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7CD" w:rsidRDefault="009407CD">
      <w:pPr>
        <w:shd w:val="clear" w:color="auto" w:fill="FFFFFF"/>
        <w:spacing w:line="560" w:lineRule="exact"/>
        <w:ind w:firstLineChars="200" w:firstLine="880"/>
        <w:jc w:val="center"/>
        <w:rPr>
          <w:rFonts w:ascii="黑体" w:eastAsia="黑体" w:hAnsi="黑体" w:cs="宋体"/>
          <w:kern w:val="0"/>
          <w:sz w:val="44"/>
          <w:szCs w:val="44"/>
        </w:rPr>
      </w:pPr>
    </w:p>
    <w:p w:rsidR="009407CD" w:rsidRDefault="009407CD">
      <w:pPr>
        <w:shd w:val="clear" w:color="auto" w:fill="FFFFFF"/>
        <w:spacing w:line="560" w:lineRule="exact"/>
        <w:ind w:firstLineChars="200" w:firstLine="880"/>
        <w:jc w:val="center"/>
        <w:rPr>
          <w:rFonts w:ascii="黑体" w:eastAsia="黑体" w:hAnsi="黑体" w:cs="宋体"/>
          <w:kern w:val="0"/>
          <w:sz w:val="44"/>
          <w:szCs w:val="44"/>
        </w:rPr>
      </w:pPr>
    </w:p>
    <w:p w:rsidR="009407CD" w:rsidRDefault="009407CD">
      <w:pPr>
        <w:shd w:val="clear" w:color="auto" w:fill="FFFFFF"/>
        <w:spacing w:line="560" w:lineRule="exact"/>
        <w:ind w:firstLineChars="200" w:firstLine="880"/>
        <w:jc w:val="center"/>
        <w:rPr>
          <w:rFonts w:ascii="黑体" w:eastAsia="黑体" w:hAnsi="黑体" w:cs="宋体"/>
          <w:kern w:val="0"/>
          <w:sz w:val="44"/>
          <w:szCs w:val="44"/>
        </w:rPr>
      </w:pPr>
    </w:p>
    <w:p w:rsidR="009407CD" w:rsidRDefault="009407CD">
      <w:pPr>
        <w:shd w:val="clear" w:color="auto" w:fill="FFFFFF"/>
        <w:spacing w:line="560" w:lineRule="exact"/>
        <w:rPr>
          <w:rFonts w:ascii="方正小标宋简体" w:eastAsia="方正小标宋简体" w:hAnsi="方正小标宋简体" w:cs="方正小标宋简体"/>
          <w:kern w:val="0"/>
          <w:sz w:val="44"/>
          <w:szCs w:val="44"/>
        </w:rPr>
      </w:pPr>
    </w:p>
    <w:p w:rsidR="009407CD" w:rsidRDefault="00732245">
      <w:pPr>
        <w:shd w:val="clear" w:color="auto" w:fill="FFFFFF"/>
        <w:spacing w:line="560" w:lineRule="exact"/>
        <w:ind w:firstLineChars="900" w:firstLine="2880"/>
        <w:rPr>
          <w:rFonts w:ascii="仿宋_GB2312" w:eastAsia="仿宋_GB2312" w:hAnsi="方正小标宋简体" w:cs="方正小标宋简体"/>
          <w:kern w:val="0"/>
          <w:sz w:val="32"/>
          <w:szCs w:val="32"/>
        </w:rPr>
      </w:pPr>
      <w:r>
        <w:rPr>
          <w:rFonts w:ascii="仿宋_GB2312" w:eastAsia="仿宋_GB2312" w:hAnsi="方正小标宋简体" w:cs="方正小标宋简体" w:hint="eastAsia"/>
          <w:kern w:val="0"/>
          <w:sz w:val="32"/>
          <w:szCs w:val="32"/>
        </w:rPr>
        <w:t>山政办发〔2020〕9号</w:t>
      </w:r>
    </w:p>
    <w:p w:rsidR="009407CD" w:rsidRDefault="009407CD">
      <w:pPr>
        <w:shd w:val="clear" w:color="auto" w:fill="FFFFFF"/>
        <w:spacing w:line="560" w:lineRule="exact"/>
        <w:ind w:firstLineChars="850" w:firstLine="2720"/>
        <w:rPr>
          <w:rFonts w:ascii="仿宋_GB2312" w:eastAsia="仿宋_GB2312" w:hAnsi="方正小标宋简体" w:cs="方正小标宋简体"/>
          <w:kern w:val="0"/>
          <w:sz w:val="32"/>
          <w:szCs w:val="32"/>
        </w:rPr>
      </w:pPr>
    </w:p>
    <w:p w:rsidR="009407CD" w:rsidRDefault="009407CD">
      <w:pPr>
        <w:shd w:val="clear" w:color="auto" w:fill="FFFFFF"/>
        <w:spacing w:line="560" w:lineRule="exact"/>
        <w:ind w:firstLineChars="850" w:firstLine="2720"/>
        <w:rPr>
          <w:rFonts w:ascii="仿宋_GB2312" w:eastAsia="仿宋_GB2312" w:hAnsi="方正小标宋简体" w:cs="方正小标宋简体"/>
          <w:kern w:val="0"/>
          <w:sz w:val="32"/>
          <w:szCs w:val="32"/>
        </w:rPr>
      </w:pPr>
    </w:p>
    <w:p w:rsidR="009407CD" w:rsidRDefault="00732245">
      <w:pPr>
        <w:overflowPunct w:val="0"/>
        <w:spacing w:line="54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山亭区人民政府</w:t>
      </w:r>
    </w:p>
    <w:p w:rsidR="009407CD" w:rsidRDefault="00732245">
      <w:pPr>
        <w:overflowPunct w:val="0"/>
        <w:spacing w:line="54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关于印发加快推进住宅小区物业化管理</w:t>
      </w:r>
    </w:p>
    <w:p w:rsidR="009407CD" w:rsidRDefault="00732245">
      <w:pPr>
        <w:overflowPunct w:val="0"/>
        <w:spacing w:line="54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实施方案的通知</w:t>
      </w:r>
    </w:p>
    <w:p w:rsidR="009407CD" w:rsidRDefault="009407CD">
      <w:pPr>
        <w:pStyle w:val="a9"/>
        <w:overflowPunct w:val="0"/>
        <w:spacing w:beforeAutospacing="0" w:afterAutospacing="0" w:line="540" w:lineRule="exact"/>
        <w:ind w:firstLineChars="200" w:firstLine="640"/>
        <w:jc w:val="both"/>
        <w:rPr>
          <w:rFonts w:ascii="仿宋_GB2312" w:eastAsia="仿宋_GB2312" w:hAnsi="仿宋_GB2312" w:cs="仿宋_GB2312"/>
          <w:color w:val="000000"/>
          <w:sz w:val="32"/>
          <w:szCs w:val="32"/>
        </w:rPr>
      </w:pPr>
    </w:p>
    <w:p w:rsidR="009407CD" w:rsidRDefault="00732245">
      <w:pPr>
        <w:pStyle w:val="a9"/>
        <w:overflowPunct w:val="0"/>
        <w:spacing w:beforeAutospacing="0" w:afterAutospacing="0" w:line="54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各镇人民政府、山城街道办事处，山亭经济开发区管委会，区政府有关部门：</w:t>
      </w:r>
    </w:p>
    <w:p w:rsidR="009407CD" w:rsidRDefault="00732245">
      <w:pPr>
        <w:pStyle w:val="a9"/>
        <w:overflowPunct w:val="0"/>
        <w:spacing w:beforeAutospacing="0" w:afterAutospacing="0" w:line="54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《加快推进住宅小区物业化管理实施方案》已经区政府同意，现印发给你们，请认真抓好落实。</w:t>
      </w:r>
    </w:p>
    <w:p w:rsidR="009407CD" w:rsidRDefault="009407CD">
      <w:pPr>
        <w:pStyle w:val="a9"/>
        <w:overflowPunct w:val="0"/>
        <w:spacing w:beforeAutospacing="0" w:afterAutospacing="0" w:line="540" w:lineRule="exact"/>
        <w:ind w:firstLineChars="200" w:firstLine="640"/>
        <w:jc w:val="both"/>
        <w:rPr>
          <w:rFonts w:ascii="仿宋_GB2312" w:eastAsia="仿宋_GB2312" w:hAnsi="仿宋_GB2312" w:cs="仿宋_GB2312"/>
          <w:color w:val="000000"/>
          <w:sz w:val="32"/>
          <w:szCs w:val="32"/>
        </w:rPr>
      </w:pPr>
    </w:p>
    <w:p w:rsidR="009407CD" w:rsidRDefault="009407CD">
      <w:pPr>
        <w:pStyle w:val="a9"/>
        <w:overflowPunct w:val="0"/>
        <w:spacing w:beforeAutospacing="0" w:afterAutospacing="0" w:line="540" w:lineRule="exact"/>
        <w:ind w:firstLineChars="200" w:firstLine="640"/>
        <w:jc w:val="both"/>
        <w:rPr>
          <w:rFonts w:ascii="仿宋_GB2312" w:eastAsia="仿宋_GB2312" w:hAnsi="仿宋_GB2312" w:cs="仿宋_GB2312"/>
          <w:color w:val="000000"/>
          <w:sz w:val="32"/>
          <w:szCs w:val="32"/>
        </w:rPr>
      </w:pPr>
    </w:p>
    <w:p w:rsidR="009407CD" w:rsidRDefault="009407CD">
      <w:pPr>
        <w:pStyle w:val="a9"/>
        <w:overflowPunct w:val="0"/>
        <w:spacing w:beforeAutospacing="0" w:afterAutospacing="0" w:line="540" w:lineRule="exact"/>
        <w:ind w:firstLineChars="200" w:firstLine="640"/>
        <w:jc w:val="both"/>
        <w:rPr>
          <w:rFonts w:ascii="仿宋_GB2312" w:eastAsia="仿宋_GB2312" w:hAnsi="仿宋_GB2312" w:cs="仿宋_GB2312"/>
          <w:color w:val="000000"/>
          <w:sz w:val="32"/>
          <w:szCs w:val="32"/>
        </w:rPr>
      </w:pPr>
    </w:p>
    <w:p w:rsidR="009407CD" w:rsidRDefault="00732245">
      <w:pPr>
        <w:pStyle w:val="a9"/>
        <w:overflowPunct w:val="0"/>
        <w:spacing w:beforeAutospacing="0" w:afterAutospacing="0" w:line="540" w:lineRule="exact"/>
        <w:ind w:right="640" w:firstLineChars="1450" w:firstLine="4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山亭区人民政府办公室</w:t>
      </w:r>
    </w:p>
    <w:p w:rsidR="009407CD" w:rsidRDefault="00732245">
      <w:pPr>
        <w:pStyle w:val="a9"/>
        <w:overflowPunct w:val="0"/>
        <w:spacing w:beforeAutospacing="0" w:afterAutospacing="0" w:line="540" w:lineRule="exact"/>
        <w:ind w:firstLineChars="1600" w:firstLine="5120"/>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2020</w:t>
      </w:r>
      <w:r>
        <w:rPr>
          <w:rFonts w:ascii="仿宋_GB2312" w:eastAsia="仿宋_GB2312" w:hAnsi="仿宋_GB2312" w:cs="仿宋_GB2312" w:hint="eastAsia"/>
          <w:color w:val="000000"/>
          <w:sz w:val="32"/>
          <w:szCs w:val="32"/>
        </w:rPr>
        <w:t>年9月10日</w:t>
      </w:r>
    </w:p>
    <w:p w:rsidR="009407CD" w:rsidRDefault="00732245">
      <w:pPr>
        <w:pStyle w:val="a9"/>
        <w:overflowPunct w:val="0"/>
        <w:spacing w:beforeAutospacing="0" w:afterAutospacing="0" w:line="54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（此件公开发布）</w:t>
      </w:r>
    </w:p>
    <w:p w:rsidR="009407CD" w:rsidRDefault="00732245">
      <w:pPr>
        <w:pStyle w:val="a9"/>
        <w:overflowPunct w:val="0"/>
        <w:spacing w:beforeAutospacing="0" w:afterAutospacing="0" w:line="540" w:lineRule="exact"/>
        <w:jc w:val="center"/>
        <w:rPr>
          <w:rFonts w:ascii="方正小标宋简体" w:eastAsia="方正小标宋简体" w:hAnsi="方正小标宋简体" w:cs="方正小标宋简体"/>
          <w:color w:val="000000"/>
          <w:sz w:val="44"/>
          <w:szCs w:val="44"/>
        </w:rPr>
      </w:pPr>
      <w:r>
        <w:rPr>
          <w:rFonts w:ascii="仿宋_GB2312" w:eastAsia="仿宋_GB2312" w:hAnsi="仿宋_GB2312" w:cs="仿宋_GB2312"/>
          <w:color w:val="000000"/>
          <w:sz w:val="32"/>
          <w:szCs w:val="32"/>
        </w:rPr>
        <w:br w:type="page"/>
      </w:r>
      <w:r>
        <w:rPr>
          <w:rFonts w:ascii="方正小标宋简体" w:eastAsia="方正小标宋简体" w:hAnsi="方正小标宋简体" w:cs="方正小标宋简体" w:hint="eastAsia"/>
          <w:color w:val="000000"/>
          <w:sz w:val="44"/>
          <w:szCs w:val="44"/>
        </w:rPr>
        <w:lastRenderedPageBreak/>
        <w:t>加快推进住宅小区物业化管理实施方案</w:t>
      </w:r>
    </w:p>
    <w:p w:rsidR="009407CD" w:rsidRDefault="009407CD">
      <w:pPr>
        <w:pStyle w:val="a9"/>
        <w:overflowPunct w:val="0"/>
        <w:spacing w:beforeAutospacing="0" w:afterAutospacing="0" w:line="540" w:lineRule="exact"/>
        <w:ind w:firstLineChars="200" w:firstLine="640"/>
        <w:jc w:val="both"/>
        <w:rPr>
          <w:rFonts w:ascii="仿宋_GB2312" w:eastAsia="仿宋_GB2312" w:hAnsi="仿宋_GB2312" w:cs="仿宋_GB2312"/>
          <w:color w:val="000000"/>
          <w:sz w:val="32"/>
          <w:szCs w:val="32"/>
        </w:rPr>
      </w:pPr>
    </w:p>
    <w:p w:rsidR="009407CD" w:rsidRDefault="00732245">
      <w:pPr>
        <w:pStyle w:val="a9"/>
        <w:overflowPunct w:val="0"/>
        <w:spacing w:beforeAutospacing="0" w:afterAutospacing="0" w:line="54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为进一步提升全区物业管理水平和城市社区治理水平，构建以党建引领下的社区物业管理体系，实现住宅小区物业管理全覆盖，结合我区实际，制定本实施方案。</w:t>
      </w:r>
    </w:p>
    <w:p w:rsidR="009407CD" w:rsidRDefault="00732245">
      <w:pPr>
        <w:pStyle w:val="a9"/>
        <w:overflowPunct w:val="0"/>
        <w:spacing w:beforeAutospacing="0" w:afterAutospacing="0" w:line="54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一、总体要求</w:t>
      </w:r>
    </w:p>
    <w:p w:rsidR="009407CD" w:rsidRDefault="00732245">
      <w:pPr>
        <w:pStyle w:val="a9"/>
        <w:overflowPunct w:val="0"/>
        <w:spacing w:beforeAutospacing="0" w:afterAutospacing="0" w:line="54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以习近平新时代中国特色社会主义思想为指导，以提升物业管理服务水平为抓手，以实现全区物业管理全覆盖为目标，进一步加强党的领导，构建“党建引领、政府主导、行业主管、基层主抓”的物业管理体制。进一步强化街道、社区管理服务职能，明确部门监管职责，按照政府统筹、部门指导、属地主导、单位协调、社区管理、居民自主、奖补引导、市场运作的工作原则，实现住宅小区物业管理全覆盖，推动物业行业高质量发展。</w:t>
      </w:r>
    </w:p>
    <w:p w:rsidR="009407CD" w:rsidRDefault="00732245">
      <w:pPr>
        <w:overflowPunct w:val="0"/>
        <w:spacing w:line="540" w:lineRule="exact"/>
        <w:ind w:firstLineChars="200" w:firstLine="640"/>
        <w:outlineLvl w:val="0"/>
        <w:rPr>
          <w:rFonts w:ascii="黑体" w:eastAsia="黑体" w:hAnsi="黑体" w:cs="黑体"/>
          <w:color w:val="000000"/>
          <w:kern w:val="0"/>
          <w:sz w:val="32"/>
          <w:szCs w:val="32"/>
        </w:rPr>
      </w:pPr>
      <w:r>
        <w:rPr>
          <w:rFonts w:ascii="黑体" w:eastAsia="黑体" w:hAnsi="黑体" w:cs="黑体" w:hint="eastAsia"/>
          <w:color w:val="000000"/>
          <w:kern w:val="0"/>
          <w:sz w:val="32"/>
          <w:szCs w:val="32"/>
        </w:rPr>
        <w:t>二、理顺物业管理体制</w:t>
      </w:r>
    </w:p>
    <w:p w:rsidR="009407CD" w:rsidRDefault="00732245">
      <w:pPr>
        <w:overflowPunct w:val="0"/>
        <w:spacing w:line="540" w:lineRule="exact"/>
        <w:ind w:firstLineChars="200" w:firstLine="640"/>
        <w:outlineLvl w:val="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（一）政府主导。</w:t>
      </w:r>
      <w:r>
        <w:rPr>
          <w:rFonts w:ascii="仿宋_GB2312" w:eastAsia="仿宋_GB2312" w:hAnsi="仿宋_GB2312" w:cs="仿宋_GB2312" w:hint="eastAsia"/>
          <w:color w:val="000000"/>
          <w:kern w:val="0"/>
          <w:sz w:val="32"/>
          <w:szCs w:val="32"/>
        </w:rPr>
        <w:t>制定物业服务行业发展规划，落实物业管理法规政策，全面开展物业管理工作；明确由街道办事处的物业管理专职机构，具体负责物业管理的有关工作；建立区、街道、社区三级物业管理工作体系，将物业管理工作纳入对街道经济社会发展综合考核，进一步落实工作责任，形成上下联动、齐抓共管的工作机制，共同推进物业管理工作。</w:t>
      </w:r>
    </w:p>
    <w:p w:rsidR="009407CD" w:rsidRDefault="00732245">
      <w:pPr>
        <w:overflowPunct w:val="0"/>
        <w:spacing w:line="540" w:lineRule="exact"/>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（二）街道主管。</w:t>
      </w:r>
      <w:r>
        <w:rPr>
          <w:rFonts w:ascii="仿宋_GB2312" w:eastAsia="仿宋_GB2312" w:hAnsi="仿宋_GB2312" w:cs="仿宋_GB2312" w:hint="eastAsia"/>
          <w:color w:val="000000"/>
          <w:kern w:val="0"/>
          <w:sz w:val="32"/>
          <w:szCs w:val="32"/>
        </w:rPr>
        <w:t>会同物业主管部门，界定物业管理服务范围，科学划定社区物业管理区域；组织、指导本辖区业主大</w:t>
      </w:r>
      <w:r>
        <w:rPr>
          <w:rFonts w:ascii="仿宋_GB2312" w:eastAsia="仿宋_GB2312" w:hAnsi="仿宋_GB2312" w:cs="仿宋_GB2312" w:hint="eastAsia"/>
          <w:color w:val="000000"/>
          <w:kern w:val="0"/>
          <w:sz w:val="32"/>
          <w:szCs w:val="32"/>
        </w:rPr>
        <w:lastRenderedPageBreak/>
        <w:t>会成立和业主委员会备案、换届选举工作，监督业主大会依法履行职责；推进“镇街吹哨、部门报到”工作机制，协调配合有关职能部门依法开展工作；开展物业服务质量考核和信用评级，监督检查物业服务标准；组织开展老旧住宅区的物业管理工作并予以监督；负责建立物业管理联席会议制度，调解处理辖区内物业管理方面的纠纷和信访工作；负责老旧小区改造后成立业主大会、选聘物业服务企业或其他物业服务人，落实物业管理长效机制。</w:t>
      </w:r>
    </w:p>
    <w:p w:rsidR="009407CD" w:rsidRDefault="00732245">
      <w:pPr>
        <w:overflowPunct w:val="0"/>
        <w:spacing w:line="540" w:lineRule="exact"/>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（三）社区主抓。</w:t>
      </w:r>
      <w:r>
        <w:rPr>
          <w:rFonts w:ascii="仿宋_GB2312" w:eastAsia="仿宋_GB2312" w:hAnsi="仿宋_GB2312" w:cs="仿宋_GB2312" w:hint="eastAsia"/>
          <w:color w:val="000000"/>
          <w:kern w:val="0"/>
          <w:sz w:val="32"/>
          <w:szCs w:val="32"/>
        </w:rPr>
        <w:t>协助街道开展社区管理、社区服务中与物业管理有关的工作。指导、监督业主大会、业主委员会依法开展业主自治管理，积极调解处理物业管理服务中的矛盾纠纷；在业主大会、业主委员会成立之前代行业主委员会职责。</w:t>
      </w:r>
    </w:p>
    <w:p w:rsidR="009407CD" w:rsidRDefault="00732245">
      <w:pPr>
        <w:pStyle w:val="a0"/>
        <w:spacing w:after="0" w:line="540" w:lineRule="exact"/>
        <w:ind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三、工作任务</w:t>
      </w:r>
    </w:p>
    <w:p w:rsidR="009407CD" w:rsidRDefault="00732245">
      <w:pPr>
        <w:pStyle w:val="a0"/>
        <w:spacing w:after="0" w:line="540" w:lineRule="exact"/>
        <w:ind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（一）</w:t>
      </w:r>
      <w:r>
        <w:rPr>
          <w:rFonts w:ascii="楷体_GB2312" w:eastAsia="楷体_GB2312" w:hAnsi="楷体_GB2312" w:cs="楷体_GB2312" w:hint="eastAsia"/>
          <w:color w:val="000000"/>
          <w:sz w:val="32"/>
          <w:szCs w:val="32"/>
        </w:rPr>
        <w:t>推行小区物业管理服务全覆盖。</w:t>
      </w:r>
      <w:r>
        <w:rPr>
          <w:rFonts w:ascii="仿宋_GB2312" w:eastAsia="仿宋_GB2312" w:hAnsi="仿宋_GB2312" w:cs="仿宋_GB2312" w:hint="eastAsia"/>
          <w:color w:val="000000"/>
          <w:kern w:val="0"/>
          <w:sz w:val="32"/>
          <w:szCs w:val="32"/>
        </w:rPr>
        <w:t>对未实施物业管理的住宅小区采取“因区制宜、一区一策”的办法实现物业管理全覆盖。对具备市场化运作条件，原则上从社会上优先选聘知名品牌物业企业，实行标准化的物业管理服务；不具备市场化条件的小区，可采取街道成立物业服务公司、社区兜底或成立业主委员会，聘用服务人员，提供保洁、保安、维护秩序等基础性物业服务，逐步达到保洁、保安、护绿、维护秩序、设施维护等物业管理标准。</w:t>
      </w:r>
    </w:p>
    <w:p w:rsidR="009407CD" w:rsidRDefault="00732245">
      <w:pPr>
        <w:overflowPunct w:val="0"/>
        <w:spacing w:line="540" w:lineRule="exact"/>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（二）推行标准化的物业管理服务。</w:t>
      </w:r>
      <w:r>
        <w:rPr>
          <w:rFonts w:ascii="仿宋_GB2312" w:eastAsia="仿宋_GB2312" w:hAnsi="仿宋_GB2312" w:cs="仿宋_GB2312" w:hint="eastAsia"/>
          <w:color w:val="000000"/>
          <w:kern w:val="0"/>
          <w:sz w:val="32"/>
          <w:szCs w:val="32"/>
        </w:rPr>
        <w:t>以“物业管理整治提升活动”为契机，鼓励和扶持服务好、标准高的物业管理企业</w:t>
      </w:r>
      <w:r>
        <w:rPr>
          <w:rFonts w:ascii="仿宋_GB2312" w:eastAsia="仿宋_GB2312" w:hAnsi="仿宋_GB2312" w:cs="仿宋_GB2312" w:hint="eastAsia"/>
          <w:color w:val="000000"/>
          <w:kern w:val="0"/>
          <w:sz w:val="32"/>
          <w:szCs w:val="32"/>
        </w:rPr>
        <w:lastRenderedPageBreak/>
        <w:t>树立行业标杆，并以点带面，推动全区物业服务水平的整体提升。加强物业服务队伍标准化建设，进一步完善物业服务内容、收费、公共收益、投诉渠道等情况的公示制度，拓宽物业服务领域，提升服务群众质量。加强对物业服务企业的监管，建立健全物业服务企业信用档案制度，完善物业服务企业不良行为记录公示制度和监督考评机制。建立健全物业投诉责任机制和淘汰、退出机制，及时查处物业服务中的不规范行为，切实保障业主的合法权益。指导小区成立业主委员会，规范业主委员会的组建和日常运行，发挥物业公司与业主之间的桥梁纽带作用，及时化解矛盾和纠纷，促进物业管理工作良性发展。</w:t>
      </w:r>
    </w:p>
    <w:p w:rsidR="009407CD" w:rsidRDefault="00732245">
      <w:pPr>
        <w:overflowPunct w:val="0"/>
        <w:spacing w:line="540" w:lineRule="exact"/>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（三）坚持党建引领，打造“红色物业”。</w:t>
      </w:r>
      <w:r>
        <w:rPr>
          <w:rFonts w:ascii="仿宋_GB2312" w:eastAsia="仿宋_GB2312" w:hAnsi="仿宋_GB2312" w:cs="仿宋_GB2312" w:hint="eastAsia"/>
          <w:bCs/>
          <w:color w:val="000000"/>
          <w:kern w:val="0"/>
          <w:sz w:val="32"/>
          <w:szCs w:val="32"/>
        </w:rPr>
        <w:t>一是建立全面覆盖、科学规范的组织体系。</w:t>
      </w:r>
      <w:r>
        <w:rPr>
          <w:rFonts w:ascii="仿宋_GB2312" w:eastAsia="仿宋_GB2312" w:hAnsi="仿宋_GB2312" w:cs="仿宋_GB2312" w:hint="eastAsia"/>
          <w:color w:val="000000"/>
          <w:kern w:val="0"/>
          <w:sz w:val="32"/>
          <w:szCs w:val="32"/>
        </w:rPr>
        <w:t>坚持“党建引领、政府主导、行业主管、基层主抓”，健全物业服务行业党的组织体系。加强物业服务企业党建工作，创新党对物业管理企业的领导，建设高素质的物业管理队伍，将“红色物业”打造作为推进基层社会治理体系和治理能力现代化的有效载体。</w:t>
      </w:r>
      <w:r>
        <w:rPr>
          <w:rFonts w:ascii="仿宋_GB2312" w:eastAsia="仿宋_GB2312" w:hAnsi="仿宋_GB2312" w:cs="仿宋_GB2312" w:hint="eastAsia"/>
          <w:bCs/>
          <w:color w:val="000000"/>
          <w:kern w:val="0"/>
          <w:sz w:val="32"/>
          <w:szCs w:val="32"/>
        </w:rPr>
        <w:t>二是建立多方联动的管理机制。</w:t>
      </w:r>
      <w:r>
        <w:rPr>
          <w:rFonts w:ascii="仿宋_GB2312" w:eastAsia="仿宋_GB2312" w:hAnsi="仿宋_GB2312" w:cs="仿宋_GB2312" w:hint="eastAsia"/>
          <w:color w:val="000000"/>
          <w:kern w:val="0"/>
          <w:sz w:val="32"/>
          <w:szCs w:val="32"/>
        </w:rPr>
        <w:t>构建“区、街道、社区”三级管理机制，推行“双向进入、交叉任职”的模式，建立党领导下的物业管理联席会议机制，要动员整合社区党员、志愿者、老干部、老职工等各方面力量，鼓励投身到社区服务工作中来，提高基层治理效能，提升党组织服务水平，切实把物业企业打造成党领导下的工作队伍。</w:t>
      </w:r>
    </w:p>
    <w:p w:rsidR="009407CD" w:rsidRDefault="00732245">
      <w:pPr>
        <w:pStyle w:val="a0"/>
        <w:spacing w:after="0" w:line="540" w:lineRule="exact"/>
        <w:ind w:firstLineChars="200" w:firstLine="640"/>
        <w:rPr>
          <w:rFonts w:ascii="仿宋_GB2312" w:eastAsia="仿宋_GB2312" w:hAnsi="仿宋_GB2312" w:cs="仿宋_GB2312"/>
          <w:color w:val="000000"/>
          <w:sz w:val="32"/>
          <w:szCs w:val="32"/>
        </w:rPr>
      </w:pPr>
      <w:r>
        <w:rPr>
          <w:rFonts w:ascii="楷体_GB2312" w:eastAsia="楷体_GB2312" w:hAnsi="楷体_GB2312" w:cs="楷体_GB2312" w:hint="eastAsia"/>
          <w:color w:val="000000"/>
          <w:kern w:val="0"/>
          <w:sz w:val="32"/>
          <w:szCs w:val="32"/>
        </w:rPr>
        <w:t>（四）努力探讨社区经营的新路子。</w:t>
      </w:r>
      <w:r>
        <w:rPr>
          <w:rFonts w:ascii="仿宋_GB2312" w:eastAsia="仿宋_GB2312" w:hAnsi="仿宋_GB2312" w:cs="仿宋_GB2312" w:hint="eastAsia"/>
          <w:color w:val="000000"/>
          <w:sz w:val="32"/>
          <w:szCs w:val="32"/>
        </w:rPr>
        <w:t>充分利用现有小区内</w:t>
      </w:r>
      <w:r>
        <w:rPr>
          <w:rFonts w:ascii="仿宋_GB2312" w:eastAsia="仿宋_GB2312" w:hAnsi="仿宋_GB2312" w:cs="仿宋_GB2312" w:hint="eastAsia"/>
          <w:color w:val="000000"/>
          <w:sz w:val="32"/>
          <w:szCs w:val="32"/>
        </w:rPr>
        <w:lastRenderedPageBreak/>
        <w:t>资产设施资源，科学合理利用小区空闲地，经规划部门批准，新建、改建、扩建物业服务用房。要坚持公益属性，采取市场化运作、多种经营的方式，合理增加服务收益，保障物业管理正常运转。</w:t>
      </w:r>
    </w:p>
    <w:p w:rsidR="009407CD" w:rsidRDefault="00732245">
      <w:pPr>
        <w:overflowPunct w:val="0"/>
        <w:spacing w:line="540" w:lineRule="exact"/>
        <w:ind w:firstLineChars="300" w:firstLine="960"/>
        <w:rPr>
          <w:rFonts w:ascii="黑体" w:eastAsia="黑体" w:hAnsi="黑体" w:cs="黑体"/>
          <w:color w:val="000000"/>
          <w:kern w:val="0"/>
          <w:sz w:val="32"/>
          <w:szCs w:val="32"/>
        </w:rPr>
      </w:pPr>
      <w:r>
        <w:rPr>
          <w:rFonts w:ascii="黑体" w:eastAsia="黑体" w:hAnsi="黑体" w:cs="黑体" w:hint="eastAsia"/>
          <w:color w:val="000000"/>
          <w:kern w:val="0"/>
          <w:sz w:val="32"/>
          <w:szCs w:val="32"/>
        </w:rPr>
        <w:t>四、明确部门职责</w:t>
      </w:r>
    </w:p>
    <w:p w:rsidR="009407CD" w:rsidRDefault="00732245">
      <w:pPr>
        <w:overflowPunct w:val="0"/>
        <w:spacing w:line="540" w:lineRule="exact"/>
        <w:ind w:firstLineChars="200" w:firstLine="640"/>
        <w:rPr>
          <w:rFonts w:ascii="仿宋_GB2312" w:eastAsia="仿宋_GB2312" w:hAnsi="仿宋_GB2312" w:cs="仿宋_GB2312"/>
          <w:color w:val="000000"/>
          <w:sz w:val="32"/>
          <w:szCs w:val="32"/>
        </w:rPr>
      </w:pPr>
      <w:r>
        <w:rPr>
          <w:rFonts w:ascii="楷体_GB2312" w:eastAsia="楷体_GB2312" w:hAnsi="楷体_GB2312" w:cs="楷体_GB2312" w:hint="eastAsia"/>
          <w:color w:val="000000"/>
          <w:kern w:val="0"/>
          <w:sz w:val="32"/>
          <w:szCs w:val="32"/>
        </w:rPr>
        <w:t>（一）区</w:t>
      </w:r>
      <w:r w:rsidR="00BB1122">
        <w:rPr>
          <w:rFonts w:ascii="楷体_GB2312" w:eastAsia="楷体_GB2312" w:hAnsi="楷体_GB2312" w:cs="楷体_GB2312" w:hint="eastAsia"/>
          <w:color w:val="000000"/>
          <w:kern w:val="0"/>
          <w:sz w:val="32"/>
          <w:szCs w:val="32"/>
        </w:rPr>
        <w:t>住建</w:t>
      </w:r>
      <w:bookmarkStart w:id="0" w:name="_GoBack"/>
      <w:bookmarkEnd w:id="0"/>
      <w:r>
        <w:rPr>
          <w:rFonts w:ascii="楷体_GB2312" w:eastAsia="楷体_GB2312" w:hAnsi="楷体_GB2312" w:cs="楷体_GB2312" w:hint="eastAsia"/>
          <w:color w:val="000000"/>
          <w:kern w:val="0"/>
          <w:sz w:val="32"/>
          <w:szCs w:val="32"/>
        </w:rPr>
        <w:t>局：</w:t>
      </w:r>
      <w:r>
        <w:rPr>
          <w:rFonts w:ascii="仿宋_GB2312" w:eastAsia="仿宋_GB2312" w:hAnsi="仿宋_GB2312" w:cs="仿宋_GB2312" w:hint="eastAsia"/>
          <w:color w:val="000000"/>
          <w:sz w:val="32"/>
          <w:szCs w:val="32"/>
        </w:rPr>
        <w:t>负责贯彻执行国家、省、市物业管理有关法律法规和政策；研究制定物业管理的行业政策和服务标准，指导监督物业管理活动，规范物业管理服务行为；负责物业专项维修资金的归集管理和使用，会同财政等部门搞好监督管理；落实物业管理项目招投标制度，组织物业管理行业的检查、考核和人员培训工作；牵头组织检查考核街道推进物业管理工作情况。</w:t>
      </w:r>
    </w:p>
    <w:p w:rsidR="009407CD" w:rsidRDefault="00732245">
      <w:pPr>
        <w:overflowPunct w:val="0"/>
        <w:spacing w:line="540" w:lineRule="exact"/>
        <w:ind w:firstLineChars="200" w:firstLine="640"/>
        <w:rPr>
          <w:rFonts w:ascii="仿宋_GB2312" w:eastAsia="仿宋_GB2312" w:hAnsi="仿宋_GB2312" w:cs="仿宋_GB2312"/>
          <w:color w:val="000000"/>
          <w:sz w:val="32"/>
          <w:szCs w:val="32"/>
        </w:rPr>
      </w:pPr>
      <w:r>
        <w:rPr>
          <w:rFonts w:ascii="楷体_GB2312" w:eastAsia="楷体_GB2312" w:hAnsi="楷体_GB2312" w:cs="楷体_GB2312" w:hint="eastAsia"/>
          <w:bCs/>
          <w:kern w:val="0"/>
          <w:sz w:val="32"/>
          <w:szCs w:val="32"/>
          <w:shd w:val="clear" w:color="auto" w:fill="FFFFFF"/>
        </w:rPr>
        <w:t>（二）区发改局：</w:t>
      </w:r>
      <w:r>
        <w:rPr>
          <w:rFonts w:ascii="仿宋_GB2312" w:eastAsia="仿宋_GB2312" w:hAnsi="仿宋_GB2312" w:cs="仿宋_GB2312" w:hint="eastAsia"/>
          <w:color w:val="000000"/>
          <w:sz w:val="32"/>
          <w:szCs w:val="32"/>
        </w:rPr>
        <w:t>负责物业管理服务项目收费标准的核定，指导和监督物业企业、业主委员会对物业管理的价格核定、论证、公示和日常监督检查。</w:t>
      </w:r>
    </w:p>
    <w:p w:rsidR="009407CD" w:rsidRDefault="00732245">
      <w:pPr>
        <w:overflowPunct w:val="0"/>
        <w:spacing w:line="540" w:lineRule="exact"/>
        <w:ind w:firstLineChars="200" w:firstLine="640"/>
        <w:rPr>
          <w:rFonts w:ascii="仿宋_GB2312" w:eastAsia="仿宋_GB2312" w:hAnsi="仿宋_GB2312" w:cs="仿宋_GB2312"/>
          <w:color w:val="000000"/>
          <w:sz w:val="32"/>
          <w:szCs w:val="32"/>
        </w:rPr>
      </w:pPr>
      <w:r>
        <w:rPr>
          <w:rFonts w:ascii="楷体_GB2312" w:eastAsia="楷体_GB2312" w:hAnsi="楷体_GB2312" w:cs="楷体_GB2312" w:hint="eastAsia"/>
          <w:bCs/>
          <w:kern w:val="0"/>
          <w:sz w:val="32"/>
          <w:szCs w:val="32"/>
          <w:shd w:val="clear" w:color="auto" w:fill="FFFFFF"/>
        </w:rPr>
        <w:t>（三）区民政局：</w:t>
      </w:r>
      <w:r>
        <w:rPr>
          <w:rFonts w:ascii="仿宋_GB2312" w:eastAsia="仿宋_GB2312" w:hAnsi="仿宋_GB2312" w:cs="仿宋_GB2312" w:hint="eastAsia"/>
          <w:color w:val="000000"/>
          <w:sz w:val="32"/>
          <w:szCs w:val="32"/>
        </w:rPr>
        <w:t>切实加强对社区居民委员会、业主委员会等基层群众性自治组织的指导监督。</w:t>
      </w:r>
    </w:p>
    <w:p w:rsidR="009407CD" w:rsidRDefault="00732245">
      <w:pPr>
        <w:shd w:val="clear" w:color="auto" w:fill="FFFFFF"/>
        <w:overflowPunct w:val="0"/>
        <w:spacing w:line="540" w:lineRule="exact"/>
        <w:ind w:firstLineChars="200" w:firstLine="640"/>
        <w:rPr>
          <w:rFonts w:ascii="仿宋_GB2312" w:eastAsia="仿宋_GB2312" w:hAnsi="仿宋_GB2312" w:cs="仿宋_GB2312"/>
          <w:bCs/>
          <w:sz w:val="32"/>
          <w:szCs w:val="32"/>
        </w:rPr>
      </w:pPr>
      <w:r>
        <w:rPr>
          <w:rFonts w:ascii="楷体_GB2312" w:eastAsia="楷体_GB2312" w:hAnsi="楷体_GB2312" w:cs="楷体_GB2312" w:hint="eastAsia"/>
          <w:kern w:val="0"/>
          <w:sz w:val="32"/>
          <w:szCs w:val="32"/>
          <w:shd w:val="clear" w:color="auto" w:fill="FFFFFF"/>
        </w:rPr>
        <w:t>（</w:t>
      </w:r>
      <w:r>
        <w:rPr>
          <w:rFonts w:ascii="楷体_GB2312" w:eastAsia="楷体_GB2312" w:hAnsi="楷体_GB2312" w:cs="楷体_GB2312" w:hint="eastAsia"/>
          <w:bCs/>
          <w:kern w:val="0"/>
          <w:sz w:val="32"/>
          <w:szCs w:val="32"/>
          <w:shd w:val="clear" w:color="auto" w:fill="FFFFFF"/>
        </w:rPr>
        <w:t>四）区司法局：</w:t>
      </w:r>
      <w:r>
        <w:rPr>
          <w:rFonts w:ascii="仿宋_GB2312" w:eastAsia="仿宋_GB2312" w:hAnsi="仿宋_GB2312" w:cs="仿宋_GB2312" w:hint="eastAsia"/>
          <w:bCs/>
          <w:kern w:val="0"/>
          <w:sz w:val="32"/>
          <w:szCs w:val="32"/>
          <w:shd w:val="clear" w:color="auto" w:fill="FFFFFF"/>
        </w:rPr>
        <w:t>负责物业管理纠纷人民调解委员会的业务指导和人员培训。</w:t>
      </w:r>
    </w:p>
    <w:p w:rsidR="009407CD" w:rsidRDefault="00732245">
      <w:pPr>
        <w:pStyle w:val="a9"/>
        <w:overflowPunct w:val="0"/>
        <w:spacing w:beforeAutospacing="0" w:afterAutospacing="0" w:line="540" w:lineRule="exact"/>
        <w:ind w:firstLineChars="200" w:firstLine="640"/>
        <w:jc w:val="both"/>
        <w:rPr>
          <w:rFonts w:ascii="仿宋_GB2312" w:eastAsia="仿宋_GB2312" w:hAnsi="仿宋_GB2312" w:cs="仿宋_GB2312"/>
          <w:bCs/>
          <w:sz w:val="32"/>
          <w:szCs w:val="32"/>
          <w:shd w:val="clear" w:color="auto" w:fill="FFFFFF"/>
        </w:rPr>
      </w:pPr>
      <w:r>
        <w:rPr>
          <w:rFonts w:ascii="楷体_GB2312" w:eastAsia="楷体_GB2312" w:hAnsi="楷体_GB2312" w:cs="楷体_GB2312" w:hint="eastAsia"/>
          <w:bCs/>
          <w:sz w:val="32"/>
          <w:szCs w:val="32"/>
          <w:shd w:val="clear" w:color="auto" w:fill="FFFFFF"/>
        </w:rPr>
        <w:t>（五）区财政局：</w:t>
      </w:r>
      <w:r>
        <w:rPr>
          <w:rFonts w:ascii="仿宋_GB2312" w:eastAsia="仿宋_GB2312" w:hAnsi="仿宋_GB2312" w:cs="仿宋_GB2312" w:hint="eastAsia"/>
          <w:bCs/>
          <w:sz w:val="32"/>
          <w:szCs w:val="32"/>
          <w:shd w:val="clear" w:color="auto" w:fill="FFFFFF"/>
        </w:rPr>
        <w:t>会同物业管理部门制定支持物业服务业健康发展和老旧小区改造的财政政策。按规定提供必要的资金保障，做好不具备市场化服务条件的老旧小区以奖代补、财政补贴资金的筹集工作。</w:t>
      </w:r>
    </w:p>
    <w:p w:rsidR="009407CD" w:rsidRDefault="00732245">
      <w:pPr>
        <w:overflowPunct w:val="0"/>
        <w:spacing w:line="540" w:lineRule="exact"/>
        <w:ind w:firstLineChars="200" w:firstLine="640"/>
        <w:rPr>
          <w:rFonts w:ascii="仿宋_GB2312" w:eastAsia="仿宋_GB2312" w:hAnsi="仿宋_GB2312" w:cs="仿宋_GB2312"/>
          <w:bCs/>
          <w:kern w:val="0"/>
          <w:sz w:val="32"/>
          <w:szCs w:val="32"/>
          <w:shd w:val="clear" w:color="auto" w:fill="FFFFFF"/>
        </w:rPr>
      </w:pPr>
      <w:r>
        <w:rPr>
          <w:rFonts w:ascii="楷体_GB2312" w:eastAsia="楷体_GB2312" w:hAnsi="楷体_GB2312" w:cs="楷体_GB2312" w:hint="eastAsia"/>
          <w:bCs/>
          <w:kern w:val="0"/>
          <w:sz w:val="32"/>
          <w:szCs w:val="32"/>
          <w:shd w:val="clear" w:color="auto" w:fill="FFFFFF"/>
        </w:rPr>
        <w:lastRenderedPageBreak/>
        <w:t>（六）区自然资源局：</w:t>
      </w:r>
      <w:r>
        <w:rPr>
          <w:rFonts w:ascii="仿宋_GB2312" w:eastAsia="仿宋_GB2312" w:hAnsi="仿宋_GB2312" w:cs="仿宋_GB2312" w:hint="eastAsia"/>
          <w:bCs/>
          <w:kern w:val="0"/>
          <w:sz w:val="32"/>
          <w:szCs w:val="32"/>
          <w:shd w:val="clear" w:color="auto" w:fill="FFFFFF"/>
        </w:rPr>
        <w:t>负责组织项目规划方案评审，加强项目方案源头管控，督促建设单位根据相关职能部门意见科学配置物业管理用房、配电房（箱）等设施设备；配合物业区域内违法建筑的调查认定工作。</w:t>
      </w:r>
    </w:p>
    <w:p w:rsidR="009407CD" w:rsidRDefault="00732245">
      <w:pPr>
        <w:pStyle w:val="a9"/>
        <w:overflowPunct w:val="0"/>
        <w:adjustRightInd w:val="0"/>
        <w:snapToGrid w:val="0"/>
        <w:spacing w:beforeAutospacing="0" w:afterAutospacing="0" w:line="54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bCs/>
          <w:sz w:val="32"/>
          <w:szCs w:val="32"/>
          <w:shd w:val="clear" w:color="auto" w:fill="FFFFFF"/>
        </w:rPr>
        <w:t>（七）区卫健局：</w:t>
      </w:r>
      <w:r>
        <w:rPr>
          <w:rFonts w:ascii="仿宋_GB2312" w:eastAsia="仿宋_GB2312" w:hAnsi="仿宋_GB2312" w:cs="仿宋_GB2312" w:hint="eastAsia"/>
          <w:bCs/>
          <w:sz w:val="32"/>
          <w:szCs w:val="32"/>
          <w:shd w:val="clear" w:color="auto" w:fill="FFFFFF"/>
        </w:rPr>
        <w:t>指</w:t>
      </w:r>
      <w:r>
        <w:rPr>
          <w:rFonts w:ascii="仿宋_GB2312" w:eastAsia="仿宋_GB2312" w:hAnsi="仿宋_GB2312" w:cs="仿宋_GB2312" w:hint="eastAsia"/>
          <w:sz w:val="32"/>
          <w:szCs w:val="32"/>
        </w:rPr>
        <w:t>导物业管理区域健康教育、病媒生物防治。</w:t>
      </w:r>
    </w:p>
    <w:p w:rsidR="009407CD" w:rsidRDefault="00732245">
      <w:pPr>
        <w:pStyle w:val="a9"/>
        <w:overflowPunct w:val="0"/>
        <w:adjustRightInd w:val="0"/>
        <w:snapToGrid w:val="0"/>
        <w:spacing w:beforeAutospacing="0" w:afterAutospacing="0" w:line="540" w:lineRule="exact"/>
        <w:ind w:firstLineChars="200" w:firstLine="640"/>
        <w:jc w:val="both"/>
        <w:rPr>
          <w:rFonts w:ascii="仿宋_GB2312" w:eastAsia="仿宋_GB2312" w:hAnsi="仿宋_GB2312" w:cs="仿宋_GB2312"/>
          <w:bCs/>
          <w:color w:val="000000"/>
          <w:sz w:val="32"/>
          <w:szCs w:val="32"/>
          <w:shd w:val="clear" w:color="auto" w:fill="FFFFFF"/>
        </w:rPr>
      </w:pPr>
      <w:r>
        <w:rPr>
          <w:rFonts w:ascii="仿宋_GB2312" w:eastAsia="仿宋_GB2312" w:hAnsi="仿宋_GB2312" w:cs="仿宋_GB2312" w:hint="eastAsia"/>
          <w:bCs/>
          <w:sz w:val="32"/>
          <w:szCs w:val="32"/>
          <w:shd w:val="clear" w:color="auto" w:fill="FFFFFF"/>
        </w:rPr>
        <w:t>（</w:t>
      </w:r>
      <w:r>
        <w:rPr>
          <w:rFonts w:ascii="楷体_GB2312" w:eastAsia="楷体_GB2312" w:hAnsi="楷体_GB2312" w:cs="楷体_GB2312" w:hint="eastAsia"/>
          <w:bCs/>
          <w:sz w:val="32"/>
          <w:szCs w:val="32"/>
          <w:shd w:val="clear" w:color="auto" w:fill="FFFFFF"/>
        </w:rPr>
        <w:t>八）区消防救援大队：</w:t>
      </w:r>
      <w:r>
        <w:rPr>
          <w:rFonts w:ascii="仿宋_GB2312" w:eastAsia="仿宋_GB2312" w:hAnsi="仿宋_GB2312" w:cs="仿宋_GB2312" w:hint="eastAsia"/>
          <w:bCs/>
          <w:sz w:val="32"/>
          <w:szCs w:val="32"/>
          <w:shd w:val="clear" w:color="auto" w:fill="FFFFFF"/>
        </w:rPr>
        <w:t>负责对物业项目进行消防安全监督检查，依法查处违反消防管理规定的行为；对</w:t>
      </w:r>
      <w:r>
        <w:rPr>
          <w:rFonts w:ascii="仿宋_GB2312" w:eastAsia="仿宋_GB2312" w:hAnsi="仿宋_GB2312" w:cs="仿宋_GB2312" w:hint="eastAsia"/>
          <w:bCs/>
          <w:color w:val="000000"/>
          <w:sz w:val="32"/>
          <w:szCs w:val="32"/>
          <w:shd w:val="clear" w:color="auto" w:fill="FFFFFF"/>
        </w:rPr>
        <w:t>住宅物业消防安全管理工作进行业务指导和培训。</w:t>
      </w:r>
    </w:p>
    <w:p w:rsidR="009407CD" w:rsidRDefault="00732245">
      <w:pPr>
        <w:shd w:val="clear" w:color="auto" w:fill="FFFFFF"/>
        <w:overflowPunct w:val="0"/>
        <w:spacing w:line="540" w:lineRule="exact"/>
        <w:ind w:firstLineChars="200" w:firstLine="640"/>
        <w:rPr>
          <w:rFonts w:ascii="仿宋_GB2312" w:eastAsia="仿宋_GB2312" w:hAnsi="仿宋_GB2312" w:cs="仿宋_GB2312"/>
          <w:bCs/>
          <w:sz w:val="32"/>
          <w:szCs w:val="32"/>
        </w:rPr>
      </w:pPr>
      <w:r>
        <w:rPr>
          <w:rFonts w:ascii="楷体_GB2312" w:eastAsia="楷体_GB2312" w:hAnsi="楷体_GB2312" w:cs="楷体_GB2312" w:hint="eastAsia"/>
          <w:bCs/>
          <w:kern w:val="0"/>
          <w:sz w:val="32"/>
          <w:szCs w:val="32"/>
          <w:shd w:val="clear" w:color="auto" w:fill="FFFFFF"/>
        </w:rPr>
        <w:t>（九）区市场监管局：</w:t>
      </w:r>
      <w:r>
        <w:rPr>
          <w:rFonts w:ascii="仿宋_GB2312" w:eastAsia="仿宋_GB2312" w:hAnsi="仿宋_GB2312" w:cs="仿宋_GB2312" w:hint="eastAsia"/>
          <w:bCs/>
          <w:kern w:val="0"/>
          <w:sz w:val="32"/>
          <w:szCs w:val="32"/>
          <w:shd w:val="clear" w:color="auto" w:fill="FFFFFF"/>
        </w:rPr>
        <w:t>负责查处未依法取得营业执照从事经营活动的违法行为；对物业服务企业服务收费进行日常监督管理，依法查处违反价格法律、法规、规章规定的行为；对涉及物业项目电梯使用单位依法实施监督检查，依法查处属于市场监管部门职责范围内的有关电梯的违法违规行为。</w:t>
      </w:r>
      <w:r>
        <w:rPr>
          <w:rFonts w:ascii="仿宋_GB2312" w:eastAsia="仿宋_GB2312" w:hAnsi="仿宋_GB2312" w:cs="仿宋_GB2312" w:hint="eastAsia"/>
          <w:kern w:val="0"/>
          <w:sz w:val="32"/>
          <w:szCs w:val="32"/>
        </w:rPr>
        <w:t>接到电梯发生事故报告后，尽快核实情况，立即向区人民政府报告，并按照规定逐级上报。必要时，可以越级上报事故情况。</w:t>
      </w:r>
    </w:p>
    <w:p w:rsidR="009407CD" w:rsidRDefault="00732245">
      <w:pPr>
        <w:shd w:val="clear" w:color="auto" w:fill="FFFFFF"/>
        <w:overflowPunct w:val="0"/>
        <w:spacing w:line="540" w:lineRule="exact"/>
        <w:ind w:firstLineChars="200" w:firstLine="640"/>
        <w:rPr>
          <w:rFonts w:ascii="仿宋_GB2312" w:eastAsia="仿宋_GB2312" w:hAnsi="仿宋_GB2312" w:cs="仿宋_GB2312"/>
          <w:bCs/>
          <w:color w:val="000000"/>
          <w:sz w:val="32"/>
          <w:szCs w:val="32"/>
        </w:rPr>
      </w:pPr>
      <w:r>
        <w:rPr>
          <w:rFonts w:ascii="楷体" w:eastAsia="楷体" w:hAnsi="楷体" w:cs="楷体" w:hint="eastAsia"/>
          <w:bCs/>
          <w:kern w:val="0"/>
          <w:sz w:val="32"/>
          <w:szCs w:val="32"/>
          <w:shd w:val="clear" w:color="auto" w:fill="FFFFFF"/>
        </w:rPr>
        <w:t>（十）区综合行政执法局：</w:t>
      </w:r>
      <w:r>
        <w:rPr>
          <w:rFonts w:ascii="仿宋_GB2312" w:eastAsia="仿宋_GB2312" w:hAnsi="仿宋_GB2312" w:cs="仿宋_GB2312" w:hint="eastAsia"/>
          <w:bCs/>
          <w:kern w:val="0"/>
          <w:sz w:val="32"/>
          <w:szCs w:val="32"/>
          <w:shd w:val="clear" w:color="auto" w:fill="FFFFFF"/>
        </w:rPr>
        <w:t>负责对物业项目侵占公共绿地、乱搭乱建、违规装修等综合行政执法范围内的违法行为依法进行查处；指导物业小区垃圾分类工作，完善相关引导（扶持）政策。负责查处小区内乱搭乱建、噪音污染、排放油烟等违法违规行为；会同区住建等部门指导辖区内业委会、物业企业合理划分临时停车位和规划区域内的行车路线，缓解物业管理区域内停车难问题。</w:t>
      </w:r>
    </w:p>
    <w:p w:rsidR="009407CD" w:rsidRDefault="00732245">
      <w:pPr>
        <w:pStyle w:val="a9"/>
        <w:overflowPunct w:val="0"/>
        <w:spacing w:beforeAutospacing="0" w:afterAutospacing="0" w:line="540" w:lineRule="exact"/>
        <w:ind w:firstLineChars="200" w:firstLine="640"/>
        <w:jc w:val="both"/>
        <w:rPr>
          <w:rFonts w:ascii="仿宋_GB2312" w:eastAsia="仿宋_GB2312" w:hAnsi="仿宋_GB2312" w:cs="仿宋_GB2312"/>
          <w:bCs/>
          <w:color w:val="000000"/>
          <w:sz w:val="32"/>
          <w:szCs w:val="32"/>
          <w:shd w:val="clear" w:color="auto" w:fill="FFFFFF"/>
        </w:rPr>
      </w:pPr>
      <w:r>
        <w:rPr>
          <w:rFonts w:ascii="楷体_GB2312" w:eastAsia="楷体_GB2312" w:hAnsi="楷体_GB2312" w:cs="楷体_GB2312" w:hint="eastAsia"/>
          <w:bCs/>
          <w:sz w:val="32"/>
          <w:szCs w:val="32"/>
          <w:shd w:val="clear" w:color="auto" w:fill="FFFFFF"/>
        </w:rPr>
        <w:lastRenderedPageBreak/>
        <w:t>（十一）区公安分局：</w:t>
      </w:r>
      <w:r>
        <w:rPr>
          <w:rFonts w:ascii="仿宋_GB2312" w:eastAsia="仿宋_GB2312" w:hAnsi="仿宋_GB2312" w:cs="仿宋_GB2312" w:hint="eastAsia"/>
          <w:color w:val="000000"/>
          <w:sz w:val="32"/>
          <w:szCs w:val="32"/>
        </w:rPr>
        <w:t>督促物业服务企业做好服务区域内公共安全管理、安全防范和流动人口、租赁房屋等治安管理。指导做好服务区域交通秩序管理，依法处置服务区域内发生的交通事故。查处打击物业管理服务中的违法犯罪行为，</w:t>
      </w:r>
      <w:r>
        <w:rPr>
          <w:rFonts w:ascii="仿宋_GB2312" w:eastAsia="仿宋_GB2312" w:hAnsi="仿宋_GB2312" w:cs="仿宋_GB2312" w:hint="eastAsia"/>
          <w:bCs/>
          <w:color w:val="000000"/>
          <w:sz w:val="32"/>
          <w:szCs w:val="32"/>
          <w:shd w:val="clear" w:color="auto" w:fill="FFFFFF"/>
        </w:rPr>
        <w:t>会同区住房城乡建设、综合行政执法、应急管理等部门对物业管理区域内严重阻塞交通、阻碍消防通道、强行停放大型客车和货车的行为进行依法处置。</w:t>
      </w:r>
    </w:p>
    <w:p w:rsidR="009407CD" w:rsidRDefault="00732245">
      <w:pPr>
        <w:pStyle w:val="a9"/>
        <w:overflowPunct w:val="0"/>
        <w:spacing w:beforeAutospacing="0" w:afterAutospacing="0" w:line="54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bCs/>
          <w:sz w:val="32"/>
          <w:szCs w:val="32"/>
          <w:shd w:val="clear" w:color="auto" w:fill="FFFFFF"/>
        </w:rPr>
        <w:t>（十二）区生态环境分局：</w:t>
      </w:r>
      <w:r>
        <w:rPr>
          <w:rFonts w:ascii="仿宋_GB2312" w:eastAsia="仿宋_GB2312" w:hAnsi="仿宋_GB2312" w:cs="仿宋_GB2312" w:hint="eastAsia"/>
          <w:sz w:val="32"/>
          <w:szCs w:val="32"/>
        </w:rPr>
        <w:t>负责对住宅小区内及周边的污染源依法实施监督管理。</w:t>
      </w:r>
    </w:p>
    <w:p w:rsidR="009407CD" w:rsidRDefault="00732245">
      <w:pPr>
        <w:pStyle w:val="a9"/>
        <w:overflowPunct w:val="0"/>
        <w:spacing w:beforeAutospacing="0" w:afterAutospacing="0" w:line="54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color w:val="000000"/>
          <w:sz w:val="32"/>
          <w:szCs w:val="32"/>
        </w:rPr>
        <w:t>应急管理、人社等相关部门，按照各自职能，履行物业管理相关职责。</w:t>
      </w:r>
      <w:r>
        <w:rPr>
          <w:rFonts w:ascii="仿宋_GB2312" w:eastAsia="仿宋_GB2312" w:hAnsi="仿宋_GB2312" w:cs="仿宋_GB2312" w:hint="eastAsia"/>
          <w:bCs/>
          <w:sz w:val="32"/>
          <w:szCs w:val="32"/>
          <w:shd w:val="clear" w:color="auto" w:fill="FFFFFF"/>
        </w:rPr>
        <w:t>供水、供电、热力、燃气、通信等专业公司</w:t>
      </w:r>
      <w:r>
        <w:rPr>
          <w:rFonts w:ascii="仿宋_GB2312" w:eastAsia="仿宋_GB2312" w:hAnsi="仿宋_GB2312" w:cs="仿宋_GB2312" w:hint="eastAsia"/>
          <w:bCs/>
          <w:sz w:val="32"/>
          <w:szCs w:val="32"/>
        </w:rPr>
        <w:t>负责住宅小区相关设备设施的管理和维护工作。</w:t>
      </w:r>
    </w:p>
    <w:p w:rsidR="009407CD" w:rsidRDefault="00732245">
      <w:pPr>
        <w:pStyle w:val="a9"/>
        <w:overflowPunct w:val="0"/>
        <w:spacing w:beforeAutospacing="0" w:afterAutospacing="0" w:line="540" w:lineRule="exact"/>
        <w:ind w:firstLineChars="200" w:firstLine="640"/>
        <w:jc w:val="both"/>
        <w:rPr>
          <w:rFonts w:ascii="黑体" w:eastAsia="黑体" w:hAnsi="黑体" w:cs="黑体"/>
          <w:color w:val="000000"/>
          <w:sz w:val="32"/>
          <w:szCs w:val="32"/>
        </w:rPr>
      </w:pPr>
      <w:r>
        <w:rPr>
          <w:rFonts w:ascii="黑体" w:eastAsia="黑体" w:hAnsi="黑体" w:cs="黑体" w:hint="eastAsia"/>
          <w:color w:val="000000"/>
          <w:sz w:val="32"/>
          <w:szCs w:val="32"/>
        </w:rPr>
        <w:t>五、实施步骤</w:t>
      </w:r>
    </w:p>
    <w:p w:rsidR="009407CD" w:rsidRDefault="00732245">
      <w:pPr>
        <w:pStyle w:val="a9"/>
        <w:overflowPunct w:val="0"/>
        <w:spacing w:beforeAutospacing="0" w:afterAutospacing="0" w:line="540" w:lineRule="exact"/>
        <w:ind w:firstLineChars="200" w:firstLine="640"/>
        <w:jc w:val="both"/>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（一）安排部署阶段（9月10日前）</w:t>
      </w:r>
    </w:p>
    <w:p w:rsidR="009407CD" w:rsidRDefault="00732245">
      <w:pPr>
        <w:pStyle w:val="a9"/>
        <w:overflowPunct w:val="0"/>
        <w:spacing w:beforeAutospacing="0" w:afterAutospacing="0" w:line="54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制定加快推进住宅小区物业化管理实施方案，成立全区住宅小区物业管理工作领导小组和物业管理全覆盖工作专班，召开动员会议，对加快推进住宅小区物业管理工作进行安排部署。</w:t>
      </w:r>
    </w:p>
    <w:p w:rsidR="009407CD" w:rsidRDefault="00732245">
      <w:pPr>
        <w:pStyle w:val="a9"/>
        <w:overflowPunct w:val="0"/>
        <w:spacing w:beforeAutospacing="0" w:afterAutospacing="0" w:line="540" w:lineRule="exact"/>
        <w:ind w:firstLineChars="200" w:firstLine="640"/>
        <w:jc w:val="both"/>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（二）组织实施阶段（9月11日</w:t>
      </w:r>
      <w:r>
        <w:rPr>
          <w:rFonts w:ascii="楷体_GB2312" w:eastAsia="楷体_GB2312" w:hAnsi="楷体_GB2312" w:cs="楷体_GB2312"/>
          <w:color w:val="000000"/>
          <w:sz w:val="32"/>
          <w:szCs w:val="32"/>
        </w:rPr>
        <w:t>—</w:t>
      </w:r>
      <w:r>
        <w:rPr>
          <w:rFonts w:ascii="楷体_GB2312" w:eastAsia="楷体_GB2312" w:hAnsi="楷体_GB2312" w:cs="楷体_GB2312" w:hint="eastAsia"/>
          <w:color w:val="000000"/>
          <w:sz w:val="32"/>
          <w:szCs w:val="32"/>
        </w:rPr>
        <w:t>11月15日）</w:t>
      </w:r>
    </w:p>
    <w:p w:rsidR="009407CD" w:rsidRDefault="00732245">
      <w:pPr>
        <w:pStyle w:val="a9"/>
        <w:overflowPunct w:val="0"/>
        <w:spacing w:beforeAutospacing="0" w:afterAutospacing="0" w:line="54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全面推进物业管理全覆盖工作。9月11日起，山城街道作为工作实施主体，成立领导小组，制定加快推进住宅小区物业化管理工作实施方案，明确工作内容、要求和完成时限，确保11月15日前实现住宅小区物业管理服务全覆盖。</w:t>
      </w:r>
    </w:p>
    <w:p w:rsidR="009407CD" w:rsidRDefault="00732245">
      <w:pPr>
        <w:pStyle w:val="a9"/>
        <w:overflowPunct w:val="0"/>
        <w:spacing w:beforeAutospacing="0" w:afterAutospacing="0" w:line="540" w:lineRule="exact"/>
        <w:ind w:firstLineChars="200" w:firstLine="640"/>
        <w:jc w:val="both"/>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（三）考核验收阶段（11月16日</w:t>
      </w:r>
      <w:r>
        <w:rPr>
          <w:rFonts w:ascii="楷体_GB2312" w:eastAsia="楷体_GB2312" w:hAnsi="楷体_GB2312" w:cs="楷体_GB2312"/>
          <w:color w:val="000000"/>
          <w:sz w:val="32"/>
          <w:szCs w:val="32"/>
        </w:rPr>
        <w:t>—</w:t>
      </w:r>
      <w:r>
        <w:rPr>
          <w:rFonts w:ascii="楷体_GB2312" w:eastAsia="楷体_GB2312" w:hAnsi="楷体_GB2312" w:cs="楷体_GB2312" w:hint="eastAsia"/>
          <w:color w:val="000000"/>
          <w:sz w:val="32"/>
          <w:szCs w:val="32"/>
        </w:rPr>
        <w:t>12月20日）</w:t>
      </w:r>
    </w:p>
    <w:p w:rsidR="009407CD" w:rsidRDefault="00732245">
      <w:pPr>
        <w:pStyle w:val="a9"/>
        <w:overflowPunct w:val="0"/>
        <w:spacing w:beforeAutospacing="0" w:afterAutospacing="0" w:line="54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区住宅小区物业管理工作领导小组按照考核标准对街道住宅小区物业化管理工作进行考核，总结经验，建立长效管理机制。</w:t>
      </w:r>
    </w:p>
    <w:p w:rsidR="009407CD" w:rsidRDefault="00732245">
      <w:pPr>
        <w:overflowPunct w:val="0"/>
        <w:spacing w:line="540" w:lineRule="exact"/>
        <w:ind w:firstLineChars="200" w:firstLine="640"/>
        <w:outlineLvl w:val="0"/>
        <w:rPr>
          <w:rFonts w:ascii="黑体" w:eastAsia="黑体" w:hAnsi="黑体" w:cs="黑体"/>
          <w:color w:val="000000"/>
          <w:kern w:val="0"/>
          <w:sz w:val="32"/>
          <w:szCs w:val="32"/>
        </w:rPr>
      </w:pPr>
      <w:r>
        <w:rPr>
          <w:rFonts w:ascii="黑体" w:eastAsia="黑体" w:hAnsi="黑体" w:cs="黑体" w:hint="eastAsia"/>
          <w:color w:val="000000"/>
          <w:kern w:val="0"/>
          <w:sz w:val="32"/>
          <w:szCs w:val="32"/>
        </w:rPr>
        <w:t>六、工作要求</w:t>
      </w:r>
    </w:p>
    <w:p w:rsidR="009407CD" w:rsidRDefault="00732245">
      <w:pPr>
        <w:pStyle w:val="a9"/>
        <w:overflowPunct w:val="0"/>
        <w:spacing w:beforeAutospacing="0" w:afterAutospacing="0" w:line="540" w:lineRule="exact"/>
        <w:ind w:firstLineChars="200" w:firstLine="640"/>
        <w:jc w:val="both"/>
        <w:rPr>
          <w:rFonts w:ascii="仿宋_GB2312" w:eastAsia="仿宋_GB2312" w:hAnsi="仿宋_GB2312" w:cs="仿宋_GB2312"/>
          <w:color w:val="000000"/>
          <w:sz w:val="32"/>
          <w:szCs w:val="32"/>
        </w:rPr>
      </w:pPr>
      <w:r>
        <w:rPr>
          <w:rFonts w:ascii="楷体_GB2312" w:eastAsia="楷体_GB2312" w:hAnsi="楷体_GB2312" w:cs="楷体_GB2312" w:hint="eastAsia"/>
          <w:bCs/>
          <w:color w:val="000000"/>
          <w:sz w:val="32"/>
          <w:szCs w:val="32"/>
        </w:rPr>
        <w:t>（一）加强组织领导。</w:t>
      </w:r>
      <w:r>
        <w:rPr>
          <w:rFonts w:eastAsia="仿宋_GB2312" w:hint="eastAsia"/>
          <w:bCs/>
          <w:sz w:val="32"/>
          <w:szCs w:val="32"/>
        </w:rPr>
        <w:t>成立以区委常委、区政府副区长任组长，分管副区长任副组长，相关部门、街道主要负责人为成员的</w:t>
      </w:r>
      <w:r>
        <w:rPr>
          <w:rFonts w:ascii="仿宋_GB2312" w:eastAsia="仿宋_GB2312" w:hAnsi="仿宋_GB2312" w:cs="仿宋_GB2312" w:hint="eastAsia"/>
          <w:bCs/>
          <w:sz w:val="32"/>
          <w:szCs w:val="32"/>
          <w:shd w:val="clear" w:color="auto" w:fill="FFFFFF"/>
        </w:rPr>
        <w:t>山亭区住宅小区物业管理工作领导小组（见附件1）,领导小组下设办公室，办公室设在区住建局。同时，</w:t>
      </w:r>
      <w:r>
        <w:rPr>
          <w:rFonts w:ascii="仿宋_GB2312" w:eastAsia="仿宋_GB2312" w:hAnsi="仿宋_GB2312" w:cs="仿宋_GB2312" w:hint="eastAsia"/>
          <w:color w:val="000000"/>
          <w:sz w:val="32"/>
          <w:szCs w:val="32"/>
        </w:rPr>
        <w:t>成立由分管副区长任组长，街道和部门分管负责同志为成员的山亭区住宅小区物业管理全覆盖工作专班（见附件2），具体负责日常工作。区住建、发改、民政、司法、财政、自然资源、卫健、应急管理、市场监管、综合行政执法、公安、生态环境等部门要依据各自工作职责，做好物业管理相关工作的指导、监督和配合。</w:t>
      </w:r>
    </w:p>
    <w:p w:rsidR="009407CD" w:rsidRDefault="00732245">
      <w:pPr>
        <w:pStyle w:val="a9"/>
        <w:overflowPunct w:val="0"/>
        <w:spacing w:beforeAutospacing="0" w:afterAutospacing="0" w:line="540" w:lineRule="exact"/>
        <w:ind w:firstLineChars="200" w:firstLine="640"/>
        <w:jc w:val="both"/>
        <w:rPr>
          <w:rFonts w:ascii="仿宋_GB2312" w:eastAsia="仿宋_GB2312" w:hAnsi="仿宋_GB2312" w:cs="仿宋_GB2312"/>
          <w:color w:val="000000"/>
          <w:sz w:val="32"/>
          <w:szCs w:val="32"/>
        </w:rPr>
      </w:pPr>
      <w:r>
        <w:rPr>
          <w:rFonts w:ascii="楷体_GB2312" w:eastAsia="楷体_GB2312" w:hAnsi="楷体_GB2312" w:cs="楷体_GB2312" w:hint="eastAsia"/>
          <w:color w:val="000000"/>
          <w:sz w:val="32"/>
          <w:szCs w:val="32"/>
        </w:rPr>
        <w:t>（二）加大宣传力度。</w:t>
      </w:r>
      <w:r>
        <w:rPr>
          <w:rFonts w:ascii="仿宋_GB2312" w:eastAsia="仿宋_GB2312" w:hAnsi="仿宋_GB2312" w:cs="仿宋_GB2312" w:hint="eastAsia"/>
          <w:color w:val="000000"/>
          <w:sz w:val="32"/>
          <w:szCs w:val="32"/>
        </w:rPr>
        <w:t>进一步加大物业管理法规政策的宣传力度，提高业主关注度和参与度，为物业管理工作营造良好的舆论氛围。引导广大居民树立正确的物业服务消费观念，自觉遵守物业管理法规和服务约定，保障业主对物业管理的知情权、参与权、监督权，维护良好的物业服务市场秩序，推动政府、社会、业主同频共振，真正实现小区共治共管、共建共享。</w:t>
      </w:r>
    </w:p>
    <w:p w:rsidR="009407CD" w:rsidRDefault="00732245">
      <w:pPr>
        <w:pStyle w:val="a9"/>
        <w:overflowPunct w:val="0"/>
        <w:spacing w:beforeAutospacing="0" w:afterAutospacing="0" w:line="540" w:lineRule="exact"/>
        <w:ind w:firstLineChars="200" w:firstLine="640"/>
        <w:jc w:val="both"/>
        <w:rPr>
          <w:rFonts w:ascii="仿宋_GB2312" w:eastAsia="仿宋_GB2312" w:hAnsi="仿宋_GB2312" w:cs="仿宋_GB2312"/>
          <w:color w:val="000000"/>
          <w:sz w:val="32"/>
          <w:szCs w:val="32"/>
        </w:rPr>
      </w:pPr>
      <w:r>
        <w:rPr>
          <w:rFonts w:ascii="楷体_GB2312" w:eastAsia="楷体_GB2312" w:hAnsi="楷体_GB2312" w:cs="楷体_GB2312" w:hint="eastAsia"/>
          <w:color w:val="000000"/>
          <w:sz w:val="32"/>
          <w:szCs w:val="32"/>
        </w:rPr>
        <w:t>（三）加大扶持力度。</w:t>
      </w:r>
      <w:r>
        <w:rPr>
          <w:rFonts w:ascii="仿宋_GB2312" w:eastAsia="仿宋_GB2312" w:hAnsi="仿宋_GB2312" w:cs="仿宋_GB2312" w:hint="eastAsia"/>
          <w:color w:val="000000"/>
          <w:sz w:val="32"/>
          <w:szCs w:val="32"/>
        </w:rPr>
        <w:t>区财政设立专项资金，对不具备市场化服务条件的老旧小区，达到物业服务标准要求（考核验收标准另行制定），并由区物业主管部门牵头、相关职能部门联合考核验收合格后，根据小区情况，适当给予奖补。</w:t>
      </w:r>
    </w:p>
    <w:p w:rsidR="009407CD" w:rsidRDefault="00732245">
      <w:pPr>
        <w:pStyle w:val="a9"/>
        <w:overflowPunct w:val="0"/>
        <w:spacing w:beforeAutospacing="0" w:afterAutospacing="0" w:line="540" w:lineRule="exact"/>
        <w:ind w:firstLineChars="200" w:firstLine="640"/>
        <w:jc w:val="both"/>
        <w:rPr>
          <w:rFonts w:ascii="仿宋_GB2312" w:eastAsia="仿宋_GB2312" w:hAnsi="仿宋_GB2312" w:cs="仿宋_GB2312"/>
          <w:color w:val="000000"/>
          <w:sz w:val="32"/>
          <w:szCs w:val="32"/>
        </w:rPr>
      </w:pPr>
      <w:r>
        <w:rPr>
          <w:rFonts w:ascii="楷体_GB2312" w:eastAsia="楷体_GB2312" w:hAnsi="楷体_GB2312" w:cs="楷体_GB2312" w:hint="eastAsia"/>
          <w:color w:val="000000"/>
          <w:sz w:val="32"/>
          <w:szCs w:val="32"/>
        </w:rPr>
        <w:lastRenderedPageBreak/>
        <w:t>（四）强化监管考核。</w:t>
      </w:r>
      <w:r>
        <w:rPr>
          <w:rFonts w:ascii="仿宋_GB2312" w:eastAsia="仿宋_GB2312" w:hAnsi="仿宋_GB2312" w:cs="仿宋_GB2312" w:hint="eastAsia"/>
          <w:color w:val="000000"/>
          <w:sz w:val="32"/>
          <w:szCs w:val="32"/>
        </w:rPr>
        <w:t>区</w:t>
      </w:r>
      <w:r w:rsidR="00B221FD">
        <w:rPr>
          <w:rFonts w:ascii="仿宋_GB2312" w:eastAsia="仿宋_GB2312" w:hAnsi="仿宋_GB2312" w:cs="仿宋_GB2312" w:hint="eastAsia"/>
          <w:color w:val="000000"/>
          <w:sz w:val="32"/>
          <w:szCs w:val="32"/>
        </w:rPr>
        <w:t>住建局</w:t>
      </w:r>
      <w:r>
        <w:rPr>
          <w:rFonts w:ascii="仿宋_GB2312" w:eastAsia="仿宋_GB2312" w:hAnsi="仿宋_GB2312" w:cs="仿宋_GB2312" w:hint="eastAsia"/>
          <w:color w:val="000000"/>
          <w:sz w:val="32"/>
          <w:szCs w:val="32"/>
        </w:rPr>
        <w:t>要会同街道实施物业服务等级日常监督考核，重点考核服务合同履约情况、服务标准执行情况、收费标准等内容。街道要制定本辖区加快推进住宅小区物业化管理工作实施方案，加强对住宅小区物业管理工作的组织协调和监督检查，积极推动各项工作落实。区</w:t>
      </w:r>
      <w:r w:rsidR="00B50F1A">
        <w:rPr>
          <w:rFonts w:ascii="仿宋_GB2312" w:eastAsia="仿宋_GB2312" w:hAnsi="仿宋_GB2312" w:cs="仿宋_GB2312" w:hint="eastAsia"/>
          <w:color w:val="000000"/>
          <w:sz w:val="32"/>
          <w:szCs w:val="32"/>
        </w:rPr>
        <w:t>住建局</w:t>
      </w:r>
      <w:r>
        <w:rPr>
          <w:rFonts w:ascii="仿宋_GB2312" w:eastAsia="仿宋_GB2312" w:hAnsi="仿宋_GB2312" w:cs="仿宋_GB2312" w:hint="eastAsia"/>
          <w:color w:val="000000"/>
          <w:sz w:val="32"/>
          <w:szCs w:val="32"/>
        </w:rPr>
        <w:t>会同有关单位成立考核小组，采取季度考核方式对老旧小区进行考核，考核合格后，兑现奖补资金。要加强督导调度，加强指导，加快住宅小区物业管理服务全覆盖进程，全面提升全区住宅小区物业管理服务水平。</w:t>
      </w:r>
    </w:p>
    <w:p w:rsidR="009407CD" w:rsidRDefault="009407CD">
      <w:pPr>
        <w:pStyle w:val="a9"/>
        <w:shd w:val="clear" w:color="auto" w:fill="FFFFFF"/>
        <w:overflowPunct w:val="0"/>
        <w:spacing w:beforeAutospacing="0" w:afterAutospacing="0" w:line="540" w:lineRule="exact"/>
        <w:ind w:firstLineChars="200" w:firstLine="640"/>
        <w:jc w:val="both"/>
        <w:rPr>
          <w:rFonts w:ascii="仿宋_GB2312" w:eastAsia="仿宋_GB2312" w:hAnsi="仿宋_GB2312" w:cs="仿宋_GB2312"/>
          <w:color w:val="000000"/>
          <w:sz w:val="32"/>
          <w:szCs w:val="32"/>
        </w:rPr>
      </w:pPr>
    </w:p>
    <w:p w:rsidR="009407CD" w:rsidRDefault="00732245">
      <w:pPr>
        <w:pStyle w:val="a9"/>
        <w:shd w:val="clear" w:color="auto" w:fill="FFFFFF"/>
        <w:overflowPunct w:val="0"/>
        <w:spacing w:beforeAutospacing="0" w:afterAutospacing="0" w:line="54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附件：</w:t>
      </w:r>
      <w:r>
        <w:rPr>
          <w:rFonts w:ascii="仿宋_GB2312" w:eastAsia="仿宋_GB2312" w:hAnsi="仿宋_GB2312" w:cs="仿宋_GB2312"/>
          <w:color w:val="000000"/>
          <w:sz w:val="32"/>
          <w:szCs w:val="32"/>
        </w:rPr>
        <w:t>1.</w:t>
      </w:r>
      <w:r>
        <w:rPr>
          <w:rFonts w:ascii="仿宋_GB2312" w:eastAsia="仿宋_GB2312" w:hAnsi="仿宋_GB2312" w:cs="仿宋_GB2312" w:hint="eastAsia"/>
          <w:sz w:val="32"/>
          <w:szCs w:val="32"/>
        </w:rPr>
        <w:t>山亭区住宅小区物业管理工作领导小组成员名单</w:t>
      </w:r>
    </w:p>
    <w:p w:rsidR="009407CD" w:rsidRDefault="00732245">
      <w:pPr>
        <w:pStyle w:val="a9"/>
        <w:shd w:val="clear" w:color="auto" w:fill="FFFFFF"/>
        <w:overflowPunct w:val="0"/>
        <w:spacing w:beforeAutospacing="0" w:afterAutospacing="0" w:line="540" w:lineRule="exact"/>
        <w:ind w:firstLineChars="500" w:firstLine="1600"/>
        <w:jc w:val="both"/>
        <w:rPr>
          <w:rFonts w:ascii="仿宋_GB2312" w:eastAsia="仿宋_GB2312" w:hAnsi="仿宋_GB2312" w:cs="仿宋_GB2312"/>
          <w:color w:val="000000"/>
          <w:spacing w:val="-1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pacing w:val="-10"/>
          <w:sz w:val="32"/>
          <w:szCs w:val="32"/>
        </w:rPr>
        <w:t>山亭区住宅小区物业管理全覆盖工作专班成员名单</w:t>
      </w:r>
    </w:p>
    <w:p w:rsidR="009407CD" w:rsidRDefault="00732245">
      <w:pPr>
        <w:spacing w:line="540" w:lineRule="exact"/>
        <w:ind w:firstLineChars="500" w:firstLine="1600"/>
        <w:rPr>
          <w:rFonts w:ascii="Times New Roman" w:eastAsia="方正小标宋简体" w:hAnsi="Times New Roman" w:cs="Times New Roman"/>
          <w:color w:val="000000"/>
          <w:spacing w:val="-16"/>
          <w:kern w:val="0"/>
          <w:sz w:val="44"/>
          <w:szCs w:val="44"/>
        </w:rPr>
      </w:pPr>
      <w:r>
        <w:rPr>
          <w:rFonts w:ascii="仿宋_GB2312" w:eastAsia="仿宋_GB2312" w:hAnsi="仿宋_GB2312" w:cs="仿宋_GB2312" w:hint="eastAsia"/>
          <w:color w:val="000000"/>
          <w:sz w:val="32"/>
          <w:szCs w:val="32"/>
        </w:rPr>
        <w:t>3</w:t>
      </w:r>
      <w:r>
        <w:rPr>
          <w:rFonts w:ascii="仿宋_GB2312" w:eastAsia="仿宋_GB2312" w:hAnsi="仿宋_GB2312" w:cs="仿宋_GB2312"/>
          <w:color w:val="000000"/>
          <w:sz w:val="32"/>
          <w:szCs w:val="32"/>
        </w:rPr>
        <w:t>.</w:t>
      </w:r>
      <w:r>
        <w:rPr>
          <w:rFonts w:ascii="仿宋" w:eastAsia="仿宋" w:hAnsi="仿宋" w:cs="仿宋" w:hint="eastAsia"/>
          <w:color w:val="000000"/>
          <w:spacing w:val="-16"/>
          <w:kern w:val="0"/>
          <w:sz w:val="32"/>
          <w:szCs w:val="32"/>
        </w:rPr>
        <w:t>山亭区实施物业企业管理的住宅小区提升任务一览表</w:t>
      </w:r>
    </w:p>
    <w:p w:rsidR="009407CD" w:rsidRDefault="00732245">
      <w:pPr>
        <w:pStyle w:val="a9"/>
        <w:shd w:val="clear" w:color="auto" w:fill="FFFFFF"/>
        <w:overflowPunct w:val="0"/>
        <w:spacing w:beforeAutospacing="0" w:afterAutospacing="0" w:line="540" w:lineRule="exact"/>
        <w:ind w:firstLineChars="500" w:firstLine="1600"/>
        <w:jc w:val="both"/>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z w:val="32"/>
          <w:szCs w:val="32"/>
        </w:rPr>
        <w:t>4</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山亭</w:t>
      </w:r>
      <w:r>
        <w:rPr>
          <w:rFonts w:ascii="仿宋_GB2312" w:eastAsia="仿宋_GB2312" w:hAnsi="仿宋_GB2312" w:cs="仿宋_GB2312" w:hint="eastAsia"/>
          <w:color w:val="000000"/>
          <w:spacing w:val="-6"/>
          <w:sz w:val="32"/>
          <w:szCs w:val="32"/>
        </w:rPr>
        <w:t>区实施住宅小区物业管理全覆盖任务一览表</w:t>
      </w:r>
    </w:p>
    <w:p w:rsidR="009407CD" w:rsidRDefault="00732245">
      <w:pPr>
        <w:pStyle w:val="a9"/>
        <w:shd w:val="clear" w:color="auto" w:fill="FFFFFF"/>
        <w:overflowPunct w:val="0"/>
        <w:spacing w:beforeAutospacing="0" w:afterAutospacing="0" w:line="540" w:lineRule="exact"/>
        <w:ind w:firstLineChars="500" w:firstLine="1600"/>
        <w:jc w:val="both"/>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z w:val="32"/>
          <w:szCs w:val="32"/>
        </w:rPr>
        <w:t>5</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pacing w:val="-6"/>
          <w:sz w:val="32"/>
          <w:szCs w:val="32"/>
        </w:rPr>
        <w:t>住宅小区物业管理全覆盖进展情况调度表</w:t>
      </w:r>
    </w:p>
    <w:p w:rsidR="009407CD" w:rsidRDefault="009407CD">
      <w:pPr>
        <w:overflowPunct w:val="0"/>
        <w:spacing w:line="540" w:lineRule="exact"/>
        <w:ind w:firstLineChars="200" w:firstLine="640"/>
        <w:jc w:val="right"/>
        <w:rPr>
          <w:rFonts w:ascii="仿宋_GB2312" w:eastAsia="仿宋_GB2312" w:hAnsi="仿宋_GB2312" w:cs="仿宋_GB2312"/>
          <w:color w:val="000000"/>
          <w:sz w:val="32"/>
          <w:szCs w:val="32"/>
        </w:rPr>
      </w:pPr>
    </w:p>
    <w:p w:rsidR="009407CD" w:rsidRDefault="009407CD">
      <w:pPr>
        <w:pStyle w:val="a0"/>
        <w:spacing w:line="540" w:lineRule="exact"/>
      </w:pPr>
    </w:p>
    <w:p w:rsidR="009407CD" w:rsidRDefault="009407CD">
      <w:pPr>
        <w:pStyle w:val="a0"/>
        <w:spacing w:line="540" w:lineRule="exact"/>
      </w:pPr>
    </w:p>
    <w:p w:rsidR="009407CD" w:rsidRDefault="00732245">
      <w:pPr>
        <w:pStyle w:val="a0"/>
        <w:spacing w:after="0" w:line="560" w:lineRule="exact"/>
        <w:rPr>
          <w:rFonts w:ascii="黑体" w:eastAsia="黑体" w:hAnsi="黑体" w:cs="黑体"/>
          <w:bCs/>
          <w:sz w:val="32"/>
          <w:szCs w:val="32"/>
        </w:rPr>
      </w:pPr>
      <w:r>
        <w:rPr>
          <w:rFonts w:ascii="仿宋_GB2312" w:eastAsia="仿宋_GB2312" w:hAnsi="仿宋_GB2312" w:cs="仿宋_GB2312"/>
          <w:color w:val="000000"/>
          <w:sz w:val="32"/>
          <w:szCs w:val="32"/>
        </w:rPr>
        <w:br w:type="page"/>
      </w:r>
      <w:r>
        <w:rPr>
          <w:rFonts w:ascii="黑体" w:eastAsia="黑体" w:hAnsi="黑体" w:cs="楷体_GB2312" w:hint="eastAsia"/>
          <w:bCs/>
          <w:sz w:val="32"/>
          <w:szCs w:val="32"/>
        </w:rPr>
        <w:lastRenderedPageBreak/>
        <w:t>附件1</w:t>
      </w:r>
    </w:p>
    <w:p w:rsidR="009407CD" w:rsidRDefault="009407CD">
      <w:pPr>
        <w:overflowPunct w:val="0"/>
        <w:spacing w:line="560" w:lineRule="exact"/>
        <w:ind w:firstLineChars="200" w:firstLine="880"/>
        <w:rPr>
          <w:rFonts w:ascii="方正小标宋简体" w:eastAsia="方正小标宋简体" w:hAnsi="方正小标宋简体" w:cs="方正小标宋简体"/>
          <w:sz w:val="44"/>
          <w:szCs w:val="44"/>
        </w:rPr>
      </w:pPr>
    </w:p>
    <w:p w:rsidR="009407CD" w:rsidRDefault="00732245">
      <w:pPr>
        <w:overflowPunct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山亭区住宅小区物业管理工作领导小组</w:t>
      </w:r>
    </w:p>
    <w:p w:rsidR="009407CD" w:rsidRDefault="00732245">
      <w:pPr>
        <w:overflowPunct w:val="0"/>
        <w:spacing w:line="56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t>成员名单</w:t>
      </w:r>
    </w:p>
    <w:p w:rsidR="009407CD" w:rsidRDefault="009407CD">
      <w:pPr>
        <w:overflowPunct w:val="0"/>
        <w:spacing w:line="560" w:lineRule="exact"/>
        <w:ind w:firstLineChars="200" w:firstLine="640"/>
        <w:rPr>
          <w:rFonts w:ascii="仿宋_GB2312" w:eastAsia="仿宋_GB2312" w:hAnsi="仿宋_GB2312" w:cs="仿宋_GB2312"/>
          <w:sz w:val="32"/>
          <w:szCs w:val="32"/>
        </w:rPr>
      </w:pPr>
    </w:p>
    <w:p w:rsidR="009407CD" w:rsidRDefault="00732245">
      <w:pPr>
        <w:overflowPunct w:val="0"/>
        <w:spacing w:line="560" w:lineRule="exact"/>
        <w:ind w:firstLineChars="200" w:firstLine="640"/>
        <w:rPr>
          <w:rFonts w:ascii="仿宋_GB2312" w:eastAsia="仿宋_GB2312" w:hAnsi="仿宋_GB2312" w:cs="仿宋_GB2312"/>
          <w:sz w:val="32"/>
          <w:szCs w:val="32"/>
        </w:rPr>
      </w:pPr>
      <w:r>
        <w:rPr>
          <w:rFonts w:ascii="黑体" w:eastAsia="黑体" w:hAnsi="黑体" w:cs="仿宋_GB2312" w:hint="eastAsia"/>
          <w:bCs/>
          <w:sz w:val="32"/>
          <w:szCs w:val="32"/>
        </w:rPr>
        <w:t>组</w:t>
      </w:r>
      <w:r w:rsidR="0060521C">
        <w:rPr>
          <w:rFonts w:ascii="黑体" w:eastAsia="黑体" w:hAnsi="黑体" w:cs="仿宋_GB2312" w:hint="eastAsia"/>
          <w:bCs/>
          <w:sz w:val="32"/>
          <w:szCs w:val="32"/>
        </w:rPr>
        <w:t xml:space="preserve">  </w:t>
      </w:r>
      <w:r>
        <w:rPr>
          <w:rFonts w:ascii="黑体" w:eastAsia="黑体" w:hAnsi="黑体" w:cs="仿宋_GB2312" w:hint="eastAsia"/>
          <w:bCs/>
          <w:sz w:val="32"/>
          <w:szCs w:val="32"/>
        </w:rPr>
        <w:t>长：</w:t>
      </w:r>
      <w:r>
        <w:rPr>
          <w:rFonts w:ascii="仿宋_GB2312" w:eastAsia="仿宋_GB2312" w:hAnsi="仿宋_GB2312" w:cs="仿宋_GB2312" w:hint="eastAsia"/>
          <w:sz w:val="32"/>
          <w:szCs w:val="32"/>
        </w:rPr>
        <w:t>李  军</w:t>
      </w:r>
      <w:r w:rsidR="0060521C">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区委常委、区政府副区长</w:t>
      </w:r>
    </w:p>
    <w:p w:rsidR="009407CD" w:rsidRDefault="00732245">
      <w:pPr>
        <w:overflowPunct w:val="0"/>
        <w:spacing w:line="560" w:lineRule="exact"/>
        <w:ind w:firstLineChars="200" w:firstLine="640"/>
        <w:rPr>
          <w:rFonts w:ascii="仿宋_GB2312" w:eastAsia="仿宋_GB2312" w:hAnsi="仿宋_GB2312" w:cs="仿宋_GB2312"/>
          <w:sz w:val="32"/>
          <w:szCs w:val="32"/>
        </w:rPr>
      </w:pPr>
      <w:r>
        <w:rPr>
          <w:rFonts w:ascii="黑体" w:eastAsia="黑体" w:hAnsi="黑体" w:cs="仿宋_GB2312" w:hint="eastAsia"/>
          <w:bCs/>
          <w:sz w:val="32"/>
          <w:szCs w:val="32"/>
        </w:rPr>
        <w:t>副组长：</w:t>
      </w:r>
      <w:r>
        <w:rPr>
          <w:rFonts w:ascii="仿宋_GB2312" w:eastAsia="仿宋_GB2312" w:hAnsi="仿宋_GB2312" w:cs="仿宋_GB2312" w:hint="eastAsia"/>
          <w:sz w:val="32"/>
          <w:szCs w:val="32"/>
        </w:rPr>
        <w:t xml:space="preserve">李明智 </w:t>
      </w:r>
      <w:r w:rsidR="0060521C">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区政府副区长</w:t>
      </w:r>
    </w:p>
    <w:p w:rsidR="009407CD" w:rsidRDefault="00732245">
      <w:pPr>
        <w:overflowPunct w:val="0"/>
        <w:spacing w:line="560" w:lineRule="exact"/>
        <w:ind w:firstLineChars="200" w:firstLine="640"/>
        <w:rPr>
          <w:rFonts w:ascii="仿宋_GB2312" w:eastAsia="仿宋_GB2312" w:hAnsi="仿宋_GB2312" w:cs="仿宋_GB2312"/>
          <w:spacing w:val="-10"/>
          <w:sz w:val="32"/>
          <w:szCs w:val="32"/>
        </w:rPr>
      </w:pPr>
      <w:r>
        <w:rPr>
          <w:rFonts w:ascii="黑体" w:eastAsia="黑体" w:hAnsi="黑体" w:cs="仿宋_GB2312" w:hint="eastAsia"/>
          <w:bCs/>
          <w:sz w:val="32"/>
          <w:szCs w:val="32"/>
        </w:rPr>
        <w:t>成</w:t>
      </w:r>
      <w:r w:rsidR="0060521C">
        <w:rPr>
          <w:rFonts w:ascii="黑体" w:eastAsia="黑体" w:hAnsi="黑体" w:cs="仿宋_GB2312" w:hint="eastAsia"/>
          <w:bCs/>
          <w:sz w:val="32"/>
          <w:szCs w:val="32"/>
        </w:rPr>
        <w:t xml:space="preserve">  </w:t>
      </w:r>
      <w:r>
        <w:rPr>
          <w:rFonts w:ascii="黑体" w:eastAsia="黑体" w:hAnsi="黑体" w:cs="仿宋_GB2312" w:hint="eastAsia"/>
          <w:bCs/>
          <w:sz w:val="32"/>
          <w:szCs w:val="32"/>
        </w:rPr>
        <w:t>员：</w:t>
      </w:r>
      <w:r>
        <w:rPr>
          <w:rFonts w:ascii="仿宋_GB2312" w:eastAsia="仿宋_GB2312" w:hAnsi="仿宋_GB2312" w:cs="仿宋_GB2312" w:hint="eastAsia"/>
          <w:sz w:val="32"/>
          <w:szCs w:val="32"/>
        </w:rPr>
        <w:t xml:space="preserve">项琳琳 </w:t>
      </w:r>
      <w:r w:rsidR="0060521C">
        <w:rPr>
          <w:rFonts w:ascii="仿宋_GB2312" w:eastAsia="仿宋_GB2312" w:hAnsi="仿宋_GB2312" w:cs="仿宋_GB2312" w:hint="eastAsia"/>
          <w:sz w:val="32"/>
          <w:szCs w:val="32"/>
        </w:rPr>
        <w:t xml:space="preserve"> </w:t>
      </w:r>
      <w:r>
        <w:rPr>
          <w:rFonts w:ascii="仿宋_GB2312" w:eastAsia="仿宋_GB2312" w:hAnsi="仿宋_GB2312" w:cs="仿宋_GB2312" w:hint="eastAsia"/>
          <w:spacing w:val="-20"/>
          <w:sz w:val="32"/>
          <w:szCs w:val="32"/>
        </w:rPr>
        <w:t>区委组织部副部长、“两新”组织工委书记、</w:t>
      </w:r>
    </w:p>
    <w:p w:rsidR="009407CD" w:rsidRDefault="00732245" w:rsidP="0060521C">
      <w:pPr>
        <w:overflowPunct w:val="0"/>
        <w:spacing w:line="560" w:lineRule="exact"/>
        <w:ind w:firstLineChars="1100" w:firstLine="3278"/>
        <w:rPr>
          <w:rFonts w:ascii="仿宋_GB2312" w:eastAsia="仿宋_GB2312" w:hAnsi="仿宋_GB2312" w:cs="仿宋_GB2312"/>
          <w:spacing w:val="-11"/>
          <w:sz w:val="32"/>
          <w:szCs w:val="32"/>
        </w:rPr>
      </w:pPr>
      <w:r>
        <w:rPr>
          <w:rFonts w:ascii="仿宋_GB2312" w:eastAsia="仿宋_GB2312" w:hAnsi="仿宋_GB2312" w:cs="仿宋_GB2312" w:hint="eastAsia"/>
          <w:spacing w:val="-11"/>
          <w:sz w:val="32"/>
          <w:szCs w:val="32"/>
        </w:rPr>
        <w:t>区人才服务中心主任</w:t>
      </w:r>
    </w:p>
    <w:p w:rsidR="009407CD" w:rsidRDefault="00732245">
      <w:pPr>
        <w:overflowPunct w:val="0"/>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刘  翔 </w:t>
      </w:r>
      <w:r w:rsidR="0060521C">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区发改局局长</w:t>
      </w:r>
    </w:p>
    <w:p w:rsidR="009407CD" w:rsidRDefault="00732245">
      <w:pPr>
        <w:overflowPunct w:val="0"/>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赵  毅</w:t>
      </w:r>
      <w:r w:rsidR="0060521C">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区民政局局长</w:t>
      </w:r>
    </w:p>
    <w:p w:rsidR="009407CD" w:rsidRDefault="00732245">
      <w:pPr>
        <w:overflowPunct w:val="0"/>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宋文忠</w:t>
      </w:r>
      <w:r w:rsidR="0060521C">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区司法局局长</w:t>
      </w:r>
    </w:p>
    <w:p w:rsidR="009407CD" w:rsidRDefault="00732245">
      <w:pPr>
        <w:pStyle w:val="a0"/>
        <w:tabs>
          <w:tab w:val="left" w:pos="3297"/>
        </w:tabs>
        <w:spacing w:after="0"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王洪斌  区财政局局长</w:t>
      </w:r>
    </w:p>
    <w:p w:rsidR="009407CD" w:rsidRDefault="00732245">
      <w:pPr>
        <w:pStyle w:val="a0"/>
        <w:tabs>
          <w:tab w:val="left" w:pos="3297"/>
        </w:tabs>
        <w:spacing w:after="0"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张  亚  区自然资源局局长</w:t>
      </w:r>
    </w:p>
    <w:p w:rsidR="009407CD" w:rsidRDefault="00732245">
      <w:pPr>
        <w:pStyle w:val="a0"/>
        <w:tabs>
          <w:tab w:val="left" w:pos="3297"/>
        </w:tabs>
        <w:spacing w:after="0"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周升民  区住建局局长</w:t>
      </w:r>
    </w:p>
    <w:p w:rsidR="009407CD" w:rsidRDefault="00732245">
      <w:pPr>
        <w:overflowPunct w:val="0"/>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相修生  区卫生健康局局长</w:t>
      </w:r>
    </w:p>
    <w:p w:rsidR="009407CD" w:rsidRDefault="00732245">
      <w:pPr>
        <w:overflowPunct w:val="0"/>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张永龙  区应急管理局局长</w:t>
      </w:r>
    </w:p>
    <w:p w:rsidR="009407CD" w:rsidRDefault="00732245">
      <w:pPr>
        <w:overflowPunct w:val="0"/>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张延鹏</w:t>
      </w:r>
      <w:r w:rsidR="0060521C">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区市场监管局党组书记</w:t>
      </w:r>
    </w:p>
    <w:p w:rsidR="009407CD" w:rsidRDefault="00732245">
      <w:pPr>
        <w:overflowPunct w:val="0"/>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孙印考</w:t>
      </w:r>
      <w:r w:rsidR="0060521C">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区综合行政执法局局长</w:t>
      </w:r>
    </w:p>
    <w:p w:rsidR="009407CD" w:rsidRDefault="00732245">
      <w:pPr>
        <w:overflowPunct w:val="0"/>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王  斌  区生态环境分局局长</w:t>
      </w:r>
    </w:p>
    <w:p w:rsidR="009407CD" w:rsidRDefault="00732245">
      <w:pPr>
        <w:overflowPunct w:val="0"/>
        <w:spacing w:line="560" w:lineRule="exact"/>
        <w:ind w:firstLineChars="600" w:firstLine="19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杜传阔</w:t>
      </w:r>
      <w:r w:rsidR="0060521C">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区公安分局党组成员、纪委书记</w:t>
      </w:r>
    </w:p>
    <w:p w:rsidR="009407CD" w:rsidRDefault="00732245">
      <w:pPr>
        <w:overflowPunct w:val="0"/>
        <w:spacing w:line="560" w:lineRule="exact"/>
        <w:ind w:firstLineChars="600" w:firstLine="1920"/>
      </w:pPr>
      <w:r>
        <w:rPr>
          <w:rFonts w:ascii="仿宋_GB2312" w:eastAsia="仿宋_GB2312" w:hAnsi="仿宋_GB2312" w:cs="仿宋_GB2312" w:hint="eastAsia"/>
          <w:sz w:val="32"/>
          <w:szCs w:val="32"/>
        </w:rPr>
        <w:t>贾继勇  山城街道办事处主任</w:t>
      </w:r>
    </w:p>
    <w:p w:rsidR="009407CD" w:rsidRDefault="009407CD">
      <w:pPr>
        <w:pStyle w:val="a0"/>
      </w:pPr>
    </w:p>
    <w:p w:rsidR="009407CD" w:rsidRDefault="00732245">
      <w:pPr>
        <w:overflowPunct w:val="0"/>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于海洋  区消防救援大队大队长</w:t>
      </w:r>
    </w:p>
    <w:p w:rsidR="009407CD" w:rsidRDefault="00732245" w:rsidP="0060521C">
      <w:pPr>
        <w:overflowPunct w:val="0"/>
        <w:spacing w:line="560" w:lineRule="exact"/>
        <w:ind w:firstLineChars="550" w:firstLine="1760"/>
        <w:rPr>
          <w:rFonts w:ascii="仿宋_GB2312" w:eastAsia="仿宋_GB2312" w:hAnsi="仿宋_GB2312" w:cs="仿宋_GB2312"/>
          <w:sz w:val="32"/>
          <w:szCs w:val="32"/>
        </w:rPr>
      </w:pPr>
      <w:r>
        <w:rPr>
          <w:rFonts w:ascii="仿宋_GB2312" w:eastAsia="仿宋_GB2312" w:hAnsi="仿宋_GB2312" w:cs="仿宋_GB2312" w:hint="eastAsia"/>
          <w:sz w:val="32"/>
          <w:szCs w:val="32"/>
        </w:rPr>
        <w:t>施宏图  山亭供电部主任</w:t>
      </w:r>
    </w:p>
    <w:p w:rsidR="009407CD" w:rsidRDefault="00732245" w:rsidP="0060521C">
      <w:pPr>
        <w:overflowPunct w:val="0"/>
        <w:spacing w:line="560" w:lineRule="exact"/>
        <w:ind w:firstLineChars="550" w:firstLine="1760"/>
        <w:rPr>
          <w:rFonts w:ascii="仿宋_GB2312" w:eastAsia="仿宋_GB2312" w:hAnsi="仿宋_GB2312" w:cs="仿宋_GB2312"/>
          <w:sz w:val="32"/>
          <w:szCs w:val="32"/>
        </w:rPr>
      </w:pPr>
      <w:r>
        <w:rPr>
          <w:rFonts w:ascii="仿宋_GB2312" w:eastAsia="仿宋_GB2312" w:hAnsi="仿宋_GB2312" w:cs="仿宋_GB2312" w:hint="eastAsia"/>
          <w:sz w:val="32"/>
          <w:szCs w:val="32"/>
        </w:rPr>
        <w:t>姜军华</w:t>
      </w:r>
      <w:r w:rsidR="0060521C">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中广有线山亭营业部总经理</w:t>
      </w:r>
    </w:p>
    <w:p w:rsidR="009407CD" w:rsidRDefault="00732245" w:rsidP="0060521C">
      <w:pPr>
        <w:overflowPunct w:val="0"/>
        <w:spacing w:line="560" w:lineRule="exact"/>
        <w:ind w:firstLineChars="550" w:firstLine="1760"/>
        <w:rPr>
          <w:rFonts w:ascii="仿宋_GB2312" w:eastAsia="仿宋_GB2312" w:hAnsi="仿宋_GB2312" w:cs="仿宋_GB2312"/>
          <w:sz w:val="32"/>
          <w:szCs w:val="32"/>
        </w:rPr>
      </w:pPr>
      <w:r>
        <w:rPr>
          <w:rFonts w:ascii="仿宋_GB2312" w:eastAsia="仿宋_GB2312" w:hAnsi="仿宋_GB2312" w:cs="仿宋_GB2312" w:hint="eastAsia"/>
          <w:sz w:val="32"/>
          <w:szCs w:val="32"/>
        </w:rPr>
        <w:t>黄  朋</w:t>
      </w:r>
      <w:r w:rsidR="0060521C">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区移动分公司总经理</w:t>
      </w:r>
    </w:p>
    <w:p w:rsidR="009407CD" w:rsidRDefault="00732245" w:rsidP="0060521C">
      <w:pPr>
        <w:overflowPunct w:val="0"/>
        <w:spacing w:line="560" w:lineRule="exact"/>
        <w:ind w:firstLineChars="550" w:firstLine="1760"/>
        <w:rPr>
          <w:rFonts w:ascii="仿宋_GB2312" w:eastAsia="仿宋_GB2312" w:hAnsi="仿宋_GB2312" w:cs="仿宋_GB2312"/>
          <w:sz w:val="32"/>
          <w:szCs w:val="32"/>
        </w:rPr>
      </w:pPr>
      <w:r>
        <w:rPr>
          <w:rFonts w:ascii="仿宋_GB2312" w:eastAsia="仿宋_GB2312" w:hAnsi="仿宋_GB2312" w:cs="仿宋_GB2312" w:hint="eastAsia"/>
          <w:sz w:val="32"/>
          <w:szCs w:val="32"/>
        </w:rPr>
        <w:t>张应珉</w:t>
      </w:r>
      <w:r w:rsidR="0060521C">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区联通分公司总经理</w:t>
      </w:r>
    </w:p>
    <w:p w:rsidR="009407CD" w:rsidRDefault="00732245" w:rsidP="0060521C">
      <w:pPr>
        <w:overflowPunct w:val="0"/>
        <w:spacing w:line="560" w:lineRule="exact"/>
        <w:ind w:firstLineChars="550" w:firstLine="1760"/>
        <w:rPr>
          <w:rFonts w:ascii="仿宋_GB2312" w:eastAsia="仿宋_GB2312" w:hAnsi="仿宋_GB2312" w:cs="仿宋_GB2312"/>
          <w:sz w:val="32"/>
          <w:szCs w:val="32"/>
        </w:rPr>
      </w:pPr>
      <w:r>
        <w:rPr>
          <w:rFonts w:ascii="仿宋_GB2312" w:eastAsia="仿宋_GB2312" w:hAnsi="仿宋_GB2312" w:cs="仿宋_GB2312" w:hint="eastAsia"/>
          <w:sz w:val="32"/>
          <w:szCs w:val="32"/>
        </w:rPr>
        <w:t>项宜坤</w:t>
      </w:r>
      <w:r w:rsidR="0060521C">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区电信分公司总经理</w:t>
      </w:r>
    </w:p>
    <w:p w:rsidR="009407CD" w:rsidRDefault="00732245" w:rsidP="0060521C">
      <w:pPr>
        <w:overflowPunct w:val="0"/>
        <w:spacing w:line="560" w:lineRule="exact"/>
        <w:ind w:firstLineChars="550" w:firstLine="1760"/>
        <w:rPr>
          <w:rFonts w:ascii="仿宋_GB2312" w:eastAsia="仿宋_GB2312" w:hAnsi="仿宋_GB2312" w:cs="仿宋_GB2312"/>
          <w:sz w:val="32"/>
          <w:szCs w:val="32"/>
        </w:rPr>
      </w:pPr>
      <w:r>
        <w:rPr>
          <w:rFonts w:ascii="仿宋_GB2312" w:eastAsia="仿宋_GB2312" w:hAnsi="仿宋_GB2312" w:cs="仿宋_GB2312" w:hint="eastAsia"/>
          <w:sz w:val="32"/>
          <w:szCs w:val="32"/>
        </w:rPr>
        <w:t>罗  永</w:t>
      </w:r>
      <w:r w:rsidR="0060521C">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区自来水公司经理</w:t>
      </w:r>
    </w:p>
    <w:p w:rsidR="009407CD" w:rsidRDefault="00732245" w:rsidP="0060521C">
      <w:pPr>
        <w:overflowPunct w:val="0"/>
        <w:spacing w:line="560" w:lineRule="exact"/>
        <w:ind w:firstLineChars="550" w:firstLine="1760"/>
        <w:rPr>
          <w:rFonts w:ascii="仿宋_GB2312" w:eastAsia="仿宋_GB2312" w:hAnsi="仿宋_GB2312" w:cs="仿宋_GB2312"/>
          <w:sz w:val="32"/>
          <w:szCs w:val="32"/>
        </w:rPr>
      </w:pPr>
      <w:r>
        <w:rPr>
          <w:rFonts w:ascii="仿宋_GB2312" w:eastAsia="仿宋_GB2312" w:hAnsi="仿宋_GB2312" w:cs="仿宋_GB2312" w:hint="eastAsia"/>
          <w:sz w:val="32"/>
          <w:szCs w:val="32"/>
        </w:rPr>
        <w:t>赵曰刚</w:t>
      </w:r>
      <w:r w:rsidR="0060521C">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山亭翼云热力有限公司经理</w:t>
      </w:r>
    </w:p>
    <w:p w:rsidR="009407CD" w:rsidRDefault="00732245" w:rsidP="0060521C">
      <w:pPr>
        <w:overflowPunct w:val="0"/>
        <w:spacing w:line="560" w:lineRule="exact"/>
        <w:ind w:firstLineChars="550" w:firstLine="1760"/>
        <w:rPr>
          <w:rFonts w:ascii="仿宋_GB2312" w:eastAsia="仿宋_GB2312" w:hAnsi="仿宋_GB2312" w:cs="仿宋_GB2312"/>
          <w:sz w:val="32"/>
          <w:szCs w:val="32"/>
        </w:rPr>
      </w:pPr>
      <w:r>
        <w:rPr>
          <w:rFonts w:ascii="仿宋_GB2312" w:eastAsia="仿宋_GB2312" w:hAnsi="仿宋_GB2312" w:cs="仿宋_GB2312" w:hint="eastAsia"/>
          <w:sz w:val="32"/>
          <w:szCs w:val="32"/>
        </w:rPr>
        <w:t>孙宝成</w:t>
      </w:r>
      <w:r w:rsidR="0060521C">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枣庄市民生燃气公司经理</w:t>
      </w:r>
    </w:p>
    <w:p w:rsidR="009407CD" w:rsidRDefault="00732245">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领导小组下设办公室，办公室设在区</w:t>
      </w:r>
      <w:r w:rsidR="00B53046">
        <w:rPr>
          <w:rFonts w:ascii="仿宋_GB2312" w:eastAsia="仿宋_GB2312" w:hAnsi="仿宋_GB2312" w:cs="仿宋_GB2312" w:hint="eastAsia"/>
          <w:sz w:val="32"/>
          <w:szCs w:val="32"/>
        </w:rPr>
        <w:t>住建局，</w:t>
      </w:r>
      <w:r>
        <w:rPr>
          <w:rFonts w:ascii="仿宋_GB2312" w:eastAsia="仿宋_GB2312" w:hAnsi="仿宋_GB2312" w:cs="仿宋_GB2312" w:hint="eastAsia"/>
          <w:sz w:val="32"/>
          <w:szCs w:val="32"/>
        </w:rPr>
        <w:t>周升民同志兼任办公室主任，潘伟同志任办公室副主任。</w:t>
      </w:r>
    </w:p>
    <w:p w:rsidR="009407CD" w:rsidRDefault="009407CD">
      <w:pPr>
        <w:overflowPunct w:val="0"/>
        <w:spacing w:line="560" w:lineRule="exact"/>
        <w:rPr>
          <w:rFonts w:ascii="黑体" w:eastAsia="黑体" w:hAnsi="黑体" w:cs="黑体"/>
          <w:color w:val="000000"/>
          <w:sz w:val="32"/>
          <w:szCs w:val="32"/>
        </w:rPr>
      </w:pPr>
    </w:p>
    <w:p w:rsidR="009407CD" w:rsidRDefault="009407CD">
      <w:pPr>
        <w:overflowPunct w:val="0"/>
        <w:spacing w:line="560" w:lineRule="exact"/>
        <w:ind w:firstLineChars="200" w:firstLine="640"/>
        <w:rPr>
          <w:rFonts w:ascii="仿宋_GB2312" w:eastAsia="仿宋_GB2312" w:hAnsi="仿宋_GB2312" w:cs="仿宋_GB2312"/>
          <w:color w:val="000000"/>
          <w:sz w:val="32"/>
          <w:szCs w:val="32"/>
        </w:rPr>
      </w:pPr>
    </w:p>
    <w:p w:rsidR="009407CD" w:rsidRDefault="009407CD">
      <w:pPr>
        <w:pStyle w:val="a0"/>
        <w:spacing w:line="560" w:lineRule="exact"/>
        <w:rPr>
          <w:rFonts w:ascii="仿宋_GB2312" w:eastAsia="仿宋_GB2312" w:hAnsi="仿宋_GB2312" w:cs="仿宋_GB2312"/>
          <w:color w:val="000000"/>
          <w:sz w:val="32"/>
          <w:szCs w:val="32"/>
        </w:rPr>
      </w:pPr>
    </w:p>
    <w:p w:rsidR="009407CD" w:rsidRDefault="009407CD">
      <w:pPr>
        <w:pStyle w:val="a0"/>
        <w:spacing w:line="560" w:lineRule="exact"/>
        <w:rPr>
          <w:rFonts w:ascii="仿宋_GB2312" w:eastAsia="仿宋_GB2312" w:hAnsi="仿宋_GB2312" w:cs="仿宋_GB2312"/>
          <w:color w:val="000000"/>
          <w:sz w:val="32"/>
          <w:szCs w:val="32"/>
        </w:rPr>
      </w:pPr>
    </w:p>
    <w:p w:rsidR="009407CD" w:rsidRDefault="009407CD">
      <w:pPr>
        <w:pStyle w:val="a0"/>
        <w:spacing w:line="560" w:lineRule="exact"/>
        <w:rPr>
          <w:rFonts w:ascii="仿宋_GB2312" w:eastAsia="仿宋_GB2312" w:hAnsi="仿宋_GB2312" w:cs="仿宋_GB2312"/>
          <w:color w:val="000000"/>
          <w:sz w:val="32"/>
          <w:szCs w:val="32"/>
        </w:rPr>
      </w:pPr>
    </w:p>
    <w:p w:rsidR="009407CD" w:rsidRDefault="009407CD">
      <w:pPr>
        <w:pStyle w:val="a0"/>
        <w:spacing w:line="560" w:lineRule="exact"/>
        <w:rPr>
          <w:rFonts w:ascii="仿宋_GB2312" w:eastAsia="仿宋_GB2312" w:hAnsi="仿宋_GB2312" w:cs="仿宋_GB2312"/>
          <w:color w:val="000000"/>
          <w:sz w:val="32"/>
          <w:szCs w:val="32"/>
        </w:rPr>
      </w:pPr>
    </w:p>
    <w:p w:rsidR="009407CD" w:rsidRDefault="009407CD">
      <w:pPr>
        <w:pStyle w:val="a0"/>
        <w:spacing w:line="560" w:lineRule="exact"/>
        <w:rPr>
          <w:rFonts w:ascii="仿宋_GB2312" w:eastAsia="仿宋_GB2312" w:hAnsi="仿宋_GB2312" w:cs="仿宋_GB2312"/>
          <w:color w:val="000000"/>
          <w:sz w:val="32"/>
          <w:szCs w:val="32"/>
        </w:rPr>
      </w:pPr>
    </w:p>
    <w:p w:rsidR="009407CD" w:rsidRDefault="009407CD">
      <w:pPr>
        <w:pStyle w:val="a0"/>
        <w:spacing w:line="560" w:lineRule="exact"/>
        <w:rPr>
          <w:rFonts w:ascii="仿宋_GB2312" w:eastAsia="仿宋_GB2312" w:hAnsi="仿宋_GB2312" w:cs="仿宋_GB2312"/>
          <w:color w:val="000000"/>
          <w:sz w:val="32"/>
          <w:szCs w:val="32"/>
        </w:rPr>
      </w:pPr>
    </w:p>
    <w:p w:rsidR="009407CD" w:rsidRDefault="009407CD">
      <w:pPr>
        <w:pStyle w:val="a0"/>
        <w:spacing w:line="560" w:lineRule="exact"/>
        <w:rPr>
          <w:rFonts w:ascii="仿宋_GB2312" w:eastAsia="仿宋_GB2312" w:hAnsi="仿宋_GB2312" w:cs="仿宋_GB2312"/>
          <w:color w:val="000000"/>
          <w:sz w:val="32"/>
          <w:szCs w:val="32"/>
        </w:rPr>
      </w:pPr>
    </w:p>
    <w:p w:rsidR="009407CD" w:rsidRDefault="009407CD">
      <w:pPr>
        <w:overflowPunct w:val="0"/>
        <w:spacing w:line="560" w:lineRule="exact"/>
        <w:rPr>
          <w:rFonts w:ascii="楷体_GB2312" w:eastAsia="楷体_GB2312" w:hAnsi="楷体_GB2312" w:cs="楷体_GB2312"/>
          <w:color w:val="000000"/>
          <w:sz w:val="32"/>
          <w:szCs w:val="32"/>
        </w:rPr>
      </w:pPr>
    </w:p>
    <w:p w:rsidR="009407CD" w:rsidRDefault="00732245">
      <w:pPr>
        <w:overflowPunct w:val="0"/>
        <w:spacing w:line="560" w:lineRule="exact"/>
        <w:rPr>
          <w:rFonts w:ascii="黑体" w:eastAsia="黑体" w:hAnsi="黑体" w:cs="楷体_GB2312"/>
          <w:color w:val="000000"/>
          <w:sz w:val="32"/>
          <w:szCs w:val="32"/>
        </w:rPr>
      </w:pPr>
      <w:r>
        <w:rPr>
          <w:rFonts w:ascii="黑体" w:eastAsia="黑体" w:hAnsi="黑体" w:cs="楷体_GB2312" w:hint="eastAsia"/>
          <w:color w:val="000000"/>
          <w:sz w:val="32"/>
          <w:szCs w:val="32"/>
        </w:rPr>
        <w:lastRenderedPageBreak/>
        <w:t>附件2</w:t>
      </w:r>
    </w:p>
    <w:p w:rsidR="009407CD" w:rsidRDefault="009407CD">
      <w:pPr>
        <w:pStyle w:val="a0"/>
        <w:spacing w:after="0" w:line="560" w:lineRule="exact"/>
      </w:pPr>
    </w:p>
    <w:p w:rsidR="009407CD" w:rsidRDefault="00732245">
      <w:pPr>
        <w:overflowPunct w:val="0"/>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山亭区住宅小区物业管理全覆盖工作专班</w:t>
      </w:r>
    </w:p>
    <w:p w:rsidR="009407CD" w:rsidRDefault="00732245">
      <w:pPr>
        <w:overflowPunct w:val="0"/>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成员名单</w:t>
      </w:r>
    </w:p>
    <w:p w:rsidR="009407CD" w:rsidRDefault="009407CD">
      <w:pPr>
        <w:overflowPunct w:val="0"/>
        <w:spacing w:line="560" w:lineRule="exact"/>
        <w:ind w:firstLineChars="200" w:firstLine="643"/>
        <w:rPr>
          <w:rFonts w:ascii="仿宋_GB2312" w:eastAsia="仿宋_GB2312" w:hAnsi="仿宋_GB2312" w:cs="仿宋_GB2312"/>
          <w:b/>
          <w:bCs/>
          <w:color w:val="000000"/>
          <w:sz w:val="32"/>
          <w:szCs w:val="32"/>
        </w:rPr>
      </w:pPr>
    </w:p>
    <w:p w:rsidR="009407CD" w:rsidRDefault="00732245">
      <w:pPr>
        <w:overflowPunct w:val="0"/>
        <w:spacing w:line="560" w:lineRule="exact"/>
        <w:ind w:firstLineChars="200" w:firstLine="640"/>
        <w:rPr>
          <w:rFonts w:ascii="仿宋_GB2312" w:eastAsia="仿宋_GB2312" w:hAnsi="仿宋_GB2312" w:cs="仿宋_GB2312"/>
          <w:color w:val="000000"/>
          <w:sz w:val="32"/>
          <w:szCs w:val="32"/>
        </w:rPr>
      </w:pPr>
      <w:r>
        <w:rPr>
          <w:rFonts w:ascii="黑体" w:eastAsia="黑体" w:hAnsi="黑体" w:cs="仿宋_GB2312" w:hint="eastAsia"/>
          <w:bCs/>
          <w:color w:val="000000"/>
          <w:sz w:val="32"/>
          <w:szCs w:val="32"/>
        </w:rPr>
        <w:t>组</w:t>
      </w:r>
      <w:r w:rsidR="0060521C">
        <w:rPr>
          <w:rFonts w:ascii="黑体" w:eastAsia="黑体" w:hAnsi="黑体" w:cs="仿宋_GB2312" w:hint="eastAsia"/>
          <w:bCs/>
          <w:color w:val="000000"/>
          <w:sz w:val="32"/>
          <w:szCs w:val="32"/>
        </w:rPr>
        <w:t xml:space="preserve">  </w:t>
      </w:r>
      <w:r>
        <w:rPr>
          <w:rFonts w:ascii="黑体" w:eastAsia="黑体" w:hAnsi="黑体" w:cs="仿宋_GB2312" w:hint="eastAsia"/>
          <w:bCs/>
          <w:color w:val="000000"/>
          <w:sz w:val="32"/>
          <w:szCs w:val="32"/>
        </w:rPr>
        <w:t>长：</w:t>
      </w:r>
      <w:r>
        <w:rPr>
          <w:rFonts w:ascii="仿宋_GB2312" w:eastAsia="仿宋_GB2312" w:hAnsi="仿宋_GB2312" w:cs="仿宋_GB2312" w:hint="eastAsia"/>
          <w:color w:val="000000"/>
          <w:sz w:val="32"/>
          <w:szCs w:val="32"/>
        </w:rPr>
        <w:t>李明智  区政府副区长</w:t>
      </w:r>
    </w:p>
    <w:p w:rsidR="009407CD" w:rsidRDefault="00732245">
      <w:pPr>
        <w:overflowPunct w:val="0"/>
        <w:spacing w:line="560" w:lineRule="exact"/>
        <w:ind w:firstLineChars="200" w:firstLine="640"/>
        <w:rPr>
          <w:rFonts w:ascii="仿宋_GB2312" w:eastAsia="仿宋_GB2312" w:hAnsi="仿宋_GB2312" w:cs="仿宋_GB2312"/>
          <w:spacing w:val="-10"/>
          <w:sz w:val="32"/>
          <w:szCs w:val="32"/>
        </w:rPr>
      </w:pPr>
      <w:r>
        <w:rPr>
          <w:rFonts w:ascii="黑体" w:eastAsia="黑体" w:hAnsi="黑体" w:cs="仿宋_GB2312" w:hint="eastAsia"/>
          <w:bCs/>
          <w:color w:val="000000"/>
          <w:sz w:val="32"/>
          <w:szCs w:val="32"/>
        </w:rPr>
        <w:t>副组长：</w:t>
      </w:r>
      <w:r>
        <w:rPr>
          <w:rFonts w:ascii="仿宋_GB2312" w:eastAsia="仿宋_GB2312" w:hAnsi="仿宋_GB2312" w:cs="仿宋_GB2312" w:hint="eastAsia"/>
          <w:sz w:val="32"/>
          <w:szCs w:val="32"/>
        </w:rPr>
        <w:t xml:space="preserve">项琳琳  </w:t>
      </w:r>
      <w:r>
        <w:rPr>
          <w:rFonts w:ascii="仿宋_GB2312" w:eastAsia="仿宋_GB2312" w:hAnsi="仿宋_GB2312" w:cs="仿宋_GB2312" w:hint="eastAsia"/>
          <w:spacing w:val="-20"/>
          <w:sz w:val="32"/>
          <w:szCs w:val="32"/>
        </w:rPr>
        <w:t>区委组织部副部长、“两新”组织工委书记、</w:t>
      </w:r>
    </w:p>
    <w:p w:rsidR="009407CD" w:rsidRDefault="00732245">
      <w:pPr>
        <w:overflowPunct w:val="0"/>
        <w:spacing w:line="560" w:lineRule="exact"/>
        <w:ind w:firstLineChars="1070" w:firstLine="3189"/>
        <w:rPr>
          <w:rFonts w:ascii="仿宋_GB2312" w:eastAsia="仿宋_GB2312" w:hAnsi="仿宋_GB2312" w:cs="仿宋_GB2312"/>
          <w:spacing w:val="-11"/>
          <w:sz w:val="32"/>
          <w:szCs w:val="32"/>
        </w:rPr>
      </w:pPr>
      <w:r>
        <w:rPr>
          <w:rFonts w:ascii="仿宋_GB2312" w:eastAsia="仿宋_GB2312" w:hAnsi="仿宋_GB2312" w:cs="仿宋_GB2312" w:hint="eastAsia"/>
          <w:spacing w:val="-11"/>
          <w:sz w:val="32"/>
          <w:szCs w:val="32"/>
        </w:rPr>
        <w:t>区人才服务中心主任</w:t>
      </w:r>
    </w:p>
    <w:p w:rsidR="009407CD" w:rsidRDefault="00732245">
      <w:pPr>
        <w:overflowPunct w:val="0"/>
        <w:spacing w:line="560" w:lineRule="exact"/>
        <w:ind w:firstLineChars="600" w:firstLine="19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周升民 区住建局局长</w:t>
      </w:r>
    </w:p>
    <w:p w:rsidR="009407CD" w:rsidRDefault="00732245">
      <w:pPr>
        <w:pStyle w:val="a0"/>
        <w:spacing w:after="0" w:line="560" w:lineRule="exact"/>
        <w:ind w:firstLineChars="600" w:firstLine="1920"/>
        <w:rPr>
          <w:rFonts w:eastAsia="仿宋_GB2312"/>
        </w:rPr>
      </w:pPr>
      <w:r>
        <w:rPr>
          <w:rFonts w:ascii="仿宋_GB2312" w:eastAsia="仿宋_GB2312" w:hAnsi="仿宋_GB2312" w:cs="仿宋_GB2312" w:hint="eastAsia"/>
          <w:color w:val="000000"/>
          <w:sz w:val="32"/>
          <w:szCs w:val="32"/>
        </w:rPr>
        <w:t>贾继勇  山城街道办事处主任</w:t>
      </w:r>
    </w:p>
    <w:p w:rsidR="009407CD" w:rsidRDefault="00732245">
      <w:pPr>
        <w:overflowPunct w:val="0"/>
        <w:spacing w:line="560" w:lineRule="exact"/>
        <w:ind w:firstLineChars="200" w:firstLine="640"/>
        <w:rPr>
          <w:rFonts w:ascii="仿宋_GB2312" w:eastAsia="仿宋_GB2312" w:hAnsi="仿宋_GB2312" w:cs="仿宋_GB2312"/>
          <w:color w:val="000000"/>
          <w:sz w:val="32"/>
          <w:szCs w:val="32"/>
        </w:rPr>
      </w:pPr>
      <w:r>
        <w:rPr>
          <w:rFonts w:ascii="黑体" w:eastAsia="黑体" w:hAnsi="黑体" w:cs="仿宋_GB2312" w:hint="eastAsia"/>
          <w:bCs/>
          <w:color w:val="000000"/>
          <w:sz w:val="32"/>
          <w:szCs w:val="32"/>
        </w:rPr>
        <w:t>成</w:t>
      </w:r>
      <w:r w:rsidR="0060521C">
        <w:rPr>
          <w:rFonts w:ascii="黑体" w:eastAsia="黑体" w:hAnsi="黑体" w:cs="仿宋_GB2312" w:hint="eastAsia"/>
          <w:bCs/>
          <w:color w:val="000000"/>
          <w:sz w:val="32"/>
          <w:szCs w:val="32"/>
        </w:rPr>
        <w:t xml:space="preserve">  </w:t>
      </w:r>
      <w:r>
        <w:rPr>
          <w:rFonts w:ascii="黑体" w:eastAsia="黑体" w:hAnsi="黑体" w:cs="仿宋_GB2312" w:hint="eastAsia"/>
          <w:bCs/>
          <w:color w:val="000000"/>
          <w:sz w:val="32"/>
          <w:szCs w:val="32"/>
        </w:rPr>
        <w:t>员：</w:t>
      </w:r>
      <w:r>
        <w:rPr>
          <w:rFonts w:ascii="仿宋_GB2312" w:eastAsia="仿宋_GB2312" w:hAnsi="仿宋_GB2312" w:cs="仿宋_GB2312" w:hint="eastAsia"/>
          <w:color w:val="000000"/>
          <w:sz w:val="32"/>
          <w:szCs w:val="32"/>
        </w:rPr>
        <w:t>孙祥军  区财政局党组成员</w:t>
      </w:r>
    </w:p>
    <w:p w:rsidR="009407CD" w:rsidRDefault="00732245">
      <w:pPr>
        <w:overflowPunct w:val="0"/>
        <w:spacing w:line="560" w:lineRule="exact"/>
        <w:ind w:firstLineChars="600" w:firstLine="19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陈昌河</w:t>
      </w:r>
      <w:r w:rsidR="0060521C">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区自然资源局副局长</w:t>
      </w:r>
    </w:p>
    <w:p w:rsidR="009407CD" w:rsidRDefault="00732245">
      <w:pPr>
        <w:overflowPunct w:val="0"/>
        <w:spacing w:line="560" w:lineRule="exact"/>
        <w:ind w:firstLineChars="600" w:firstLine="19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柴  峰 </w:t>
      </w:r>
      <w:r w:rsidR="0060521C">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区卫健局党组副书记</w:t>
      </w:r>
    </w:p>
    <w:p w:rsidR="009407CD" w:rsidRDefault="00732245">
      <w:pPr>
        <w:overflowPunct w:val="0"/>
        <w:spacing w:line="560" w:lineRule="exact"/>
        <w:ind w:firstLineChars="600" w:firstLine="19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满  建  区应急局副局长</w:t>
      </w:r>
    </w:p>
    <w:p w:rsidR="009407CD" w:rsidRDefault="00732245">
      <w:pPr>
        <w:pStyle w:val="a0"/>
        <w:spacing w:after="0" w:line="560" w:lineRule="exact"/>
        <w:ind w:firstLineChars="600" w:firstLine="1920"/>
      </w:pPr>
      <w:r>
        <w:rPr>
          <w:rFonts w:ascii="仿宋_GB2312" w:eastAsia="仿宋_GB2312" w:hAnsi="仿宋_GB2312" w:cs="仿宋_GB2312" w:hint="eastAsia"/>
          <w:color w:val="000000"/>
          <w:sz w:val="32"/>
          <w:szCs w:val="32"/>
        </w:rPr>
        <w:t>杜传阔</w:t>
      </w:r>
      <w:r w:rsidR="0060521C">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区公安分局党组成员、纪委书记</w:t>
      </w:r>
    </w:p>
    <w:p w:rsidR="009407CD" w:rsidRDefault="00732245">
      <w:pPr>
        <w:overflowPunct w:val="0"/>
        <w:spacing w:line="560" w:lineRule="exact"/>
        <w:ind w:firstLineChars="600" w:firstLine="19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王文荣</w:t>
      </w:r>
      <w:r w:rsidR="0060521C">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 xml:space="preserve"> 区市场监管局价格监测检查中心主任</w:t>
      </w:r>
    </w:p>
    <w:p w:rsidR="009407CD" w:rsidRDefault="00732245">
      <w:pPr>
        <w:overflowPunct w:val="0"/>
        <w:spacing w:line="560" w:lineRule="exact"/>
        <w:ind w:firstLineChars="600" w:firstLine="19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杨明河</w:t>
      </w:r>
      <w:r w:rsidR="0060521C">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区综合行政执法局副局长</w:t>
      </w:r>
    </w:p>
    <w:p w:rsidR="009407CD" w:rsidRDefault="00732245">
      <w:pPr>
        <w:overflowPunct w:val="0"/>
        <w:spacing w:line="560" w:lineRule="exact"/>
        <w:ind w:firstLineChars="600" w:firstLine="19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潘  伟  区住房保障服务中心主任</w:t>
      </w:r>
    </w:p>
    <w:p w:rsidR="009407CD" w:rsidRDefault="00732245">
      <w:pPr>
        <w:overflowPunct w:val="0"/>
        <w:spacing w:line="560" w:lineRule="exact"/>
        <w:ind w:firstLineChars="600" w:firstLine="19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郭振华</w:t>
      </w:r>
      <w:r w:rsidR="0060521C">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山城街道党工委副书记</w:t>
      </w:r>
    </w:p>
    <w:p w:rsidR="009407CD" w:rsidRDefault="00732245">
      <w:pPr>
        <w:overflowPunct w:val="0"/>
        <w:spacing w:line="560" w:lineRule="exact"/>
        <w:ind w:firstLineChars="200" w:firstLine="640"/>
        <w:rPr>
          <w:rFonts w:ascii="仿宋_GB2312" w:eastAsia="仿宋_GB2312" w:hAnsi="仿宋_GB2312" w:cs="仿宋_GB2312"/>
          <w:color w:val="000000"/>
          <w:sz w:val="32"/>
          <w:szCs w:val="32"/>
        </w:rPr>
        <w:sectPr w:rsidR="009407CD" w:rsidSect="0071763E">
          <w:footerReference w:type="default" r:id="rId8"/>
          <w:footerReference w:type="first" r:id="rId9"/>
          <w:pgSz w:w="11906" w:h="16838" w:code="9"/>
          <w:pgMar w:top="2098" w:right="1588" w:bottom="1985" w:left="1588" w:header="851" w:footer="1418" w:gutter="0"/>
          <w:cols w:space="0"/>
          <w:docGrid w:type="lines" w:linePitch="312"/>
        </w:sectPr>
      </w:pPr>
      <w:r>
        <w:rPr>
          <w:rFonts w:ascii="仿宋_GB2312" w:eastAsia="仿宋_GB2312" w:hAnsi="仿宋_GB2312" w:cs="仿宋_GB2312" w:hint="eastAsia"/>
          <w:color w:val="000000"/>
          <w:sz w:val="32"/>
          <w:szCs w:val="32"/>
        </w:rPr>
        <w:t>专班办公室设在区</w:t>
      </w:r>
      <w:r w:rsidR="0062117F">
        <w:rPr>
          <w:rFonts w:ascii="仿宋_GB2312" w:eastAsia="仿宋_GB2312" w:hAnsi="仿宋_GB2312" w:cs="仿宋_GB2312" w:hint="eastAsia"/>
          <w:color w:val="000000"/>
          <w:sz w:val="32"/>
          <w:szCs w:val="32"/>
        </w:rPr>
        <w:t>住建局</w:t>
      </w:r>
      <w:r>
        <w:rPr>
          <w:rFonts w:ascii="仿宋_GB2312" w:eastAsia="仿宋_GB2312" w:hAnsi="仿宋_GB2312" w:cs="仿宋_GB2312" w:hint="eastAsia"/>
          <w:color w:val="000000"/>
          <w:sz w:val="32"/>
          <w:szCs w:val="32"/>
        </w:rPr>
        <w:t>，潘伟同志兼任办公室主任，刘广海、孙景超同志任办公室副主任。</w:t>
      </w:r>
    </w:p>
    <w:p w:rsidR="009407CD" w:rsidRDefault="00732245">
      <w:pPr>
        <w:spacing w:line="480" w:lineRule="exact"/>
        <w:rPr>
          <w:rFonts w:ascii="黑体" w:eastAsia="黑体" w:hAnsi="黑体" w:cs="楷体_GB2312"/>
          <w:color w:val="000000"/>
          <w:sz w:val="44"/>
          <w:szCs w:val="44"/>
        </w:rPr>
      </w:pPr>
      <w:r>
        <w:rPr>
          <w:rFonts w:ascii="黑体" w:eastAsia="黑体" w:hAnsi="黑体" w:cs="楷体_GB2312" w:hint="eastAsia"/>
          <w:color w:val="000000"/>
          <w:sz w:val="32"/>
          <w:szCs w:val="32"/>
        </w:rPr>
        <w:lastRenderedPageBreak/>
        <w:t>附件3</w:t>
      </w:r>
    </w:p>
    <w:p w:rsidR="009407CD" w:rsidRDefault="00732245" w:rsidP="0060521C">
      <w:pPr>
        <w:spacing w:afterLines="150" w:line="48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方正小标宋简体" w:hint="eastAsia"/>
          <w:color w:val="000000"/>
          <w:sz w:val="44"/>
          <w:szCs w:val="44"/>
        </w:rPr>
        <w:t>山亭区实施物业企业管理的住宅小区提升任务一览表</w:t>
      </w:r>
    </w:p>
    <w:tbl>
      <w:tblPr>
        <w:tblW w:w="15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143"/>
        <w:gridCol w:w="1795"/>
        <w:gridCol w:w="5310"/>
        <w:gridCol w:w="4053"/>
        <w:gridCol w:w="908"/>
        <w:gridCol w:w="1211"/>
      </w:tblGrid>
      <w:tr w:rsidR="009407CD">
        <w:trPr>
          <w:trHeight w:val="704"/>
          <w:jc w:val="center"/>
        </w:trPr>
        <w:tc>
          <w:tcPr>
            <w:tcW w:w="709" w:type="dxa"/>
            <w:vAlign w:val="center"/>
          </w:tcPr>
          <w:p w:rsidR="009407CD" w:rsidRDefault="00732245">
            <w:pPr>
              <w:spacing w:line="300" w:lineRule="exact"/>
              <w:jc w:val="center"/>
              <w:rPr>
                <w:rFonts w:ascii="Times New Roman" w:eastAsia="黑体" w:hAnsi="Times New Roman" w:cs="Times New Roman"/>
                <w:color w:val="000000"/>
              </w:rPr>
            </w:pPr>
            <w:r>
              <w:rPr>
                <w:rFonts w:ascii="Times New Roman" w:eastAsia="黑体" w:hAnsi="Times New Roman" w:cs="黑体" w:hint="eastAsia"/>
                <w:color w:val="000000"/>
              </w:rPr>
              <w:t>序号</w:t>
            </w:r>
          </w:p>
        </w:tc>
        <w:tc>
          <w:tcPr>
            <w:tcW w:w="1143" w:type="dxa"/>
            <w:vAlign w:val="center"/>
          </w:tcPr>
          <w:p w:rsidR="009407CD" w:rsidRDefault="00732245">
            <w:pPr>
              <w:spacing w:line="300" w:lineRule="exact"/>
              <w:jc w:val="center"/>
              <w:rPr>
                <w:rFonts w:ascii="Times New Roman" w:eastAsia="黑体" w:hAnsi="Times New Roman" w:cs="Times New Roman"/>
                <w:color w:val="000000"/>
              </w:rPr>
            </w:pPr>
            <w:r>
              <w:rPr>
                <w:rFonts w:ascii="Times New Roman" w:eastAsia="黑体" w:hAnsi="Times New Roman" w:cs="黑体" w:hint="eastAsia"/>
                <w:color w:val="000000"/>
              </w:rPr>
              <w:t>镇（街）</w:t>
            </w:r>
          </w:p>
        </w:tc>
        <w:tc>
          <w:tcPr>
            <w:tcW w:w="1795" w:type="dxa"/>
            <w:vAlign w:val="center"/>
          </w:tcPr>
          <w:p w:rsidR="009407CD" w:rsidRDefault="00732245">
            <w:pPr>
              <w:spacing w:line="300" w:lineRule="exact"/>
              <w:jc w:val="center"/>
              <w:rPr>
                <w:rFonts w:ascii="Times New Roman" w:eastAsia="黑体" w:hAnsi="Times New Roman" w:cs="黑体"/>
                <w:color w:val="000000"/>
              </w:rPr>
            </w:pPr>
            <w:r>
              <w:rPr>
                <w:rFonts w:ascii="Times New Roman" w:eastAsia="黑体" w:hAnsi="Times New Roman" w:cs="黑体" w:hint="eastAsia"/>
                <w:color w:val="000000"/>
              </w:rPr>
              <w:t>社区名称</w:t>
            </w:r>
          </w:p>
        </w:tc>
        <w:tc>
          <w:tcPr>
            <w:tcW w:w="5310" w:type="dxa"/>
            <w:vAlign w:val="center"/>
          </w:tcPr>
          <w:p w:rsidR="009407CD" w:rsidRDefault="00732245">
            <w:pPr>
              <w:spacing w:line="300" w:lineRule="exact"/>
              <w:jc w:val="center"/>
              <w:rPr>
                <w:rFonts w:ascii="Times New Roman" w:eastAsia="黑体" w:hAnsi="Times New Roman" w:cs="Times New Roman"/>
                <w:color w:val="000000"/>
              </w:rPr>
            </w:pPr>
            <w:r>
              <w:rPr>
                <w:rFonts w:ascii="Times New Roman" w:eastAsia="黑体" w:hAnsi="Times New Roman" w:cs="黑体" w:hint="eastAsia"/>
                <w:color w:val="000000"/>
              </w:rPr>
              <w:t>实施物业企业管理的住宅小区</w:t>
            </w:r>
          </w:p>
        </w:tc>
        <w:tc>
          <w:tcPr>
            <w:tcW w:w="4053" w:type="dxa"/>
            <w:vAlign w:val="center"/>
          </w:tcPr>
          <w:p w:rsidR="009407CD" w:rsidRDefault="00732245">
            <w:pPr>
              <w:spacing w:line="300" w:lineRule="exact"/>
              <w:jc w:val="center"/>
              <w:rPr>
                <w:rFonts w:ascii="Times New Roman" w:eastAsia="黑体" w:hAnsi="Times New Roman" w:cs="Times New Roman"/>
                <w:color w:val="000000"/>
              </w:rPr>
            </w:pPr>
            <w:r>
              <w:rPr>
                <w:rFonts w:ascii="Times New Roman" w:eastAsia="黑体" w:hAnsi="Times New Roman" w:cs="Times New Roman" w:hint="eastAsia"/>
                <w:color w:val="000000"/>
              </w:rPr>
              <w:t>提升任务</w:t>
            </w:r>
          </w:p>
        </w:tc>
        <w:tc>
          <w:tcPr>
            <w:tcW w:w="908" w:type="dxa"/>
            <w:vAlign w:val="center"/>
          </w:tcPr>
          <w:p w:rsidR="009407CD" w:rsidRDefault="00732245">
            <w:pPr>
              <w:spacing w:line="300" w:lineRule="exact"/>
              <w:jc w:val="center"/>
              <w:rPr>
                <w:rFonts w:ascii="Times New Roman" w:eastAsia="黑体" w:hAnsi="Times New Roman" w:cs="Times New Roman"/>
                <w:color w:val="000000"/>
              </w:rPr>
            </w:pPr>
            <w:r>
              <w:rPr>
                <w:rFonts w:ascii="Times New Roman" w:eastAsia="黑体" w:hAnsi="Times New Roman" w:cs="黑体" w:hint="eastAsia"/>
                <w:color w:val="000000"/>
              </w:rPr>
              <w:t>责任人</w:t>
            </w:r>
          </w:p>
        </w:tc>
        <w:tc>
          <w:tcPr>
            <w:tcW w:w="1211" w:type="dxa"/>
            <w:vAlign w:val="center"/>
          </w:tcPr>
          <w:p w:rsidR="009407CD" w:rsidRDefault="00732245">
            <w:pPr>
              <w:spacing w:line="300" w:lineRule="exact"/>
              <w:jc w:val="center"/>
              <w:rPr>
                <w:rFonts w:ascii="Times New Roman" w:eastAsia="黑体" w:hAnsi="Times New Roman" w:cs="Times New Roman"/>
                <w:color w:val="000000"/>
              </w:rPr>
            </w:pPr>
            <w:r>
              <w:rPr>
                <w:rFonts w:ascii="Times New Roman" w:eastAsia="黑体" w:hAnsi="Times New Roman" w:cs="黑体" w:hint="eastAsia"/>
                <w:color w:val="000000"/>
              </w:rPr>
              <w:t>完成时间</w:t>
            </w:r>
          </w:p>
        </w:tc>
      </w:tr>
      <w:tr w:rsidR="009407CD">
        <w:trPr>
          <w:trHeight w:val="1436"/>
          <w:jc w:val="center"/>
        </w:trPr>
        <w:tc>
          <w:tcPr>
            <w:tcW w:w="709" w:type="dxa"/>
            <w:vMerge w:val="restart"/>
            <w:vAlign w:val="center"/>
          </w:tcPr>
          <w:p w:rsidR="009407CD" w:rsidRDefault="00732245">
            <w:pPr>
              <w:spacing w:line="300" w:lineRule="exact"/>
              <w:jc w:val="center"/>
              <w:rPr>
                <w:rFonts w:ascii="仿宋_GB2312" w:eastAsia="仿宋_GB2312" w:hAnsi="仿宋_GB2312" w:cs="仿宋_GB2312"/>
                <w:color w:val="000000"/>
              </w:rPr>
            </w:pPr>
            <w:r>
              <w:rPr>
                <w:rFonts w:ascii="仿宋_GB2312" w:eastAsia="仿宋_GB2312" w:hAnsi="仿宋_GB2312" w:cs="仿宋_GB2312"/>
                <w:color w:val="000000"/>
              </w:rPr>
              <w:t>1</w:t>
            </w:r>
          </w:p>
        </w:tc>
        <w:tc>
          <w:tcPr>
            <w:tcW w:w="1143" w:type="dxa"/>
            <w:vMerge w:val="restart"/>
            <w:vAlign w:val="center"/>
          </w:tcPr>
          <w:p w:rsidR="009407CD" w:rsidRDefault="00732245">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山城街道</w:t>
            </w:r>
          </w:p>
          <w:p w:rsidR="009407CD" w:rsidRDefault="00732245">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（20个）</w:t>
            </w:r>
          </w:p>
        </w:tc>
        <w:tc>
          <w:tcPr>
            <w:tcW w:w="1795" w:type="dxa"/>
            <w:vAlign w:val="center"/>
          </w:tcPr>
          <w:p w:rsidR="009407CD" w:rsidRDefault="00732245">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梅园</w:t>
            </w:r>
            <w:r>
              <w:rPr>
                <w:rFonts w:ascii="仿宋_GB2312" w:eastAsia="仿宋_GB2312" w:hAnsi="仿宋_GB2312" w:cs="仿宋_GB2312"/>
                <w:color w:val="000000"/>
              </w:rPr>
              <w:t>社区（</w:t>
            </w:r>
            <w:r>
              <w:rPr>
                <w:rFonts w:ascii="仿宋_GB2312" w:eastAsia="仿宋_GB2312" w:hAnsi="仿宋_GB2312" w:cs="仿宋_GB2312" w:hint="eastAsia"/>
                <w:color w:val="000000"/>
              </w:rPr>
              <w:t>2</w:t>
            </w:r>
            <w:r>
              <w:rPr>
                <w:rFonts w:ascii="仿宋_GB2312" w:eastAsia="仿宋_GB2312" w:hAnsi="仿宋_GB2312" w:cs="仿宋_GB2312"/>
                <w:color w:val="000000"/>
              </w:rPr>
              <w:t>）</w:t>
            </w:r>
          </w:p>
        </w:tc>
        <w:tc>
          <w:tcPr>
            <w:tcW w:w="5310" w:type="dxa"/>
            <w:vAlign w:val="center"/>
          </w:tcPr>
          <w:p w:rsidR="009407CD" w:rsidRDefault="00732245">
            <w:pPr>
              <w:widowControl/>
              <w:textAlignment w:val="center"/>
              <w:rPr>
                <w:rFonts w:ascii="宋体" w:cs="宋体"/>
                <w:color w:val="000000"/>
              </w:rPr>
            </w:pPr>
            <w:r>
              <w:rPr>
                <w:rFonts w:ascii="仿宋_GB2312" w:eastAsia="仿宋_GB2312" w:hAnsi="仿宋_GB2312" w:cs="仿宋_GB2312" w:hint="eastAsia"/>
                <w:color w:val="000000"/>
              </w:rPr>
              <w:t>梅花园、龙珠百合</w:t>
            </w:r>
          </w:p>
        </w:tc>
        <w:tc>
          <w:tcPr>
            <w:tcW w:w="4053" w:type="dxa"/>
            <w:vMerge w:val="restart"/>
          </w:tcPr>
          <w:p w:rsidR="009407CD" w:rsidRDefault="00732245">
            <w:pPr>
              <w:pStyle w:val="2"/>
              <w:spacing w:before="157" w:after="157" w:line="400" w:lineRule="exact"/>
              <w:ind w:firstLineChars="0" w:firstLine="0"/>
              <w:jc w:val="both"/>
              <w:rPr>
                <w:rFonts w:ascii="宋体" w:eastAsia="华文中宋" w:hAnsi="宋体" w:cs="宋体"/>
                <w:b w:val="0"/>
                <w:color w:val="000000"/>
                <w:sz w:val="21"/>
                <w:szCs w:val="21"/>
              </w:rPr>
            </w:pPr>
            <w:r>
              <w:rPr>
                <w:rFonts w:ascii="仿宋_GB2312" w:eastAsia="仿宋_GB2312" w:hAnsi="仿宋_GB2312" w:cs="仿宋_GB2312" w:hint="eastAsia"/>
                <w:b w:val="0"/>
                <w:bCs w:val="0"/>
                <w:color w:val="000000"/>
                <w:sz w:val="21"/>
                <w:szCs w:val="21"/>
              </w:rPr>
              <w:t>按照《枣庄市</w:t>
            </w:r>
            <w:r>
              <w:rPr>
                <w:rFonts w:ascii="仿宋_GB2312" w:eastAsia="仿宋_GB2312" w:hAnsi="仿宋_GB2312" w:cs="仿宋_GB2312"/>
                <w:b w:val="0"/>
                <w:bCs w:val="0"/>
                <w:color w:val="000000"/>
                <w:sz w:val="21"/>
                <w:szCs w:val="21"/>
              </w:rPr>
              <w:t>2020</w:t>
            </w:r>
            <w:r>
              <w:rPr>
                <w:rFonts w:ascii="仿宋_GB2312" w:eastAsia="仿宋_GB2312" w:hAnsi="仿宋_GB2312" w:cs="仿宋_GB2312" w:hint="eastAsia"/>
                <w:b w:val="0"/>
                <w:bCs w:val="0"/>
                <w:color w:val="000000"/>
                <w:sz w:val="21"/>
                <w:szCs w:val="21"/>
              </w:rPr>
              <w:t>年物业管理整治提升行动实施方案》及《物业管理整治攻坚行动指导标准》要求，集中开展环境卫生、道路设施、车辆停放、服务质量</w:t>
            </w:r>
            <w:r>
              <w:rPr>
                <w:rFonts w:ascii="仿宋_GB2312" w:eastAsia="仿宋_GB2312" w:hAnsi="仿宋_GB2312" w:cs="仿宋_GB2312"/>
                <w:b w:val="0"/>
                <w:bCs w:val="0"/>
                <w:color w:val="000000"/>
                <w:sz w:val="21"/>
                <w:szCs w:val="21"/>
              </w:rPr>
              <w:t>4</w:t>
            </w:r>
            <w:r>
              <w:rPr>
                <w:rFonts w:ascii="仿宋_GB2312" w:eastAsia="仿宋_GB2312" w:hAnsi="仿宋_GB2312" w:cs="仿宋_GB2312" w:hint="eastAsia"/>
                <w:b w:val="0"/>
                <w:bCs w:val="0"/>
                <w:color w:val="000000"/>
                <w:sz w:val="21"/>
                <w:szCs w:val="21"/>
              </w:rPr>
              <w:t>项攻坚行动，着力解决环境卫生差、道路设施失修、车辆乱停乱放、物业服务差等引发物业矛盾纠纷和群众不满意的突出问题，加强标准化的物业管理服务。</w:t>
            </w:r>
          </w:p>
        </w:tc>
        <w:tc>
          <w:tcPr>
            <w:tcW w:w="908" w:type="dxa"/>
            <w:vMerge w:val="restart"/>
            <w:vAlign w:val="center"/>
          </w:tcPr>
          <w:p w:rsidR="009407CD" w:rsidRDefault="00732245">
            <w:pPr>
              <w:spacing w:line="300" w:lineRule="exact"/>
              <w:rPr>
                <w:rFonts w:ascii="仿宋_GB2312" w:eastAsia="仿宋_GB2312" w:hAnsi="仿宋_GB2312" w:cs="仿宋_GB2312"/>
                <w:color w:val="000000"/>
              </w:rPr>
            </w:pPr>
            <w:r>
              <w:rPr>
                <w:rFonts w:ascii="仿宋_GB2312" w:eastAsia="仿宋_GB2312" w:hAnsi="仿宋_GB2312" w:cs="仿宋_GB2312" w:hint="eastAsia"/>
                <w:color w:val="000000"/>
              </w:rPr>
              <w:t>郭振华</w:t>
            </w:r>
          </w:p>
        </w:tc>
        <w:tc>
          <w:tcPr>
            <w:tcW w:w="1211" w:type="dxa"/>
            <w:vMerge w:val="restart"/>
            <w:vAlign w:val="center"/>
          </w:tcPr>
          <w:p w:rsidR="009407CD" w:rsidRDefault="00732245">
            <w:pPr>
              <w:spacing w:line="300" w:lineRule="exact"/>
              <w:jc w:val="center"/>
              <w:rPr>
                <w:rFonts w:ascii="仿宋_GB2312" w:eastAsia="仿宋_GB2312" w:hAnsi="仿宋_GB2312" w:cs="仿宋_GB2312"/>
                <w:color w:val="000000"/>
              </w:rPr>
            </w:pPr>
            <w:r>
              <w:rPr>
                <w:rFonts w:ascii="仿宋_GB2312" w:eastAsia="仿宋_GB2312" w:hAnsi="仿宋_GB2312" w:cs="仿宋_GB2312"/>
                <w:color w:val="000000"/>
              </w:rPr>
              <w:t>11</w:t>
            </w:r>
            <w:r>
              <w:rPr>
                <w:rFonts w:ascii="仿宋_GB2312" w:eastAsia="仿宋_GB2312" w:hAnsi="仿宋_GB2312" w:cs="仿宋_GB2312" w:hint="eastAsia"/>
                <w:color w:val="000000"/>
              </w:rPr>
              <w:t>月底</w:t>
            </w:r>
          </w:p>
        </w:tc>
      </w:tr>
      <w:tr w:rsidR="009407CD">
        <w:trPr>
          <w:trHeight w:val="1373"/>
          <w:jc w:val="center"/>
        </w:trPr>
        <w:tc>
          <w:tcPr>
            <w:tcW w:w="709" w:type="dxa"/>
            <w:vMerge/>
            <w:vAlign w:val="center"/>
          </w:tcPr>
          <w:p w:rsidR="009407CD" w:rsidRDefault="009407CD">
            <w:pPr>
              <w:spacing w:line="300" w:lineRule="exact"/>
              <w:jc w:val="center"/>
            </w:pPr>
          </w:p>
        </w:tc>
        <w:tc>
          <w:tcPr>
            <w:tcW w:w="1143" w:type="dxa"/>
            <w:vMerge/>
            <w:vAlign w:val="center"/>
          </w:tcPr>
          <w:p w:rsidR="009407CD" w:rsidRDefault="009407CD">
            <w:pPr>
              <w:spacing w:line="300" w:lineRule="exact"/>
              <w:jc w:val="center"/>
            </w:pPr>
          </w:p>
        </w:tc>
        <w:tc>
          <w:tcPr>
            <w:tcW w:w="1795" w:type="dxa"/>
            <w:vAlign w:val="center"/>
          </w:tcPr>
          <w:p w:rsidR="009407CD" w:rsidRDefault="00732245">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紫薇</w:t>
            </w:r>
            <w:r>
              <w:rPr>
                <w:rFonts w:ascii="仿宋_GB2312" w:eastAsia="仿宋_GB2312" w:hAnsi="仿宋_GB2312" w:cs="仿宋_GB2312"/>
                <w:color w:val="000000"/>
              </w:rPr>
              <w:t>社区（</w:t>
            </w:r>
            <w:r>
              <w:rPr>
                <w:rFonts w:ascii="仿宋_GB2312" w:eastAsia="仿宋_GB2312" w:hAnsi="仿宋_GB2312" w:cs="仿宋_GB2312" w:hint="eastAsia"/>
                <w:color w:val="000000"/>
              </w:rPr>
              <w:t>10</w:t>
            </w:r>
            <w:r>
              <w:rPr>
                <w:rFonts w:ascii="仿宋_GB2312" w:eastAsia="仿宋_GB2312" w:hAnsi="仿宋_GB2312" w:cs="仿宋_GB2312"/>
                <w:color w:val="000000"/>
              </w:rPr>
              <w:t>）</w:t>
            </w:r>
          </w:p>
        </w:tc>
        <w:tc>
          <w:tcPr>
            <w:tcW w:w="5310" w:type="dxa"/>
            <w:vAlign w:val="center"/>
          </w:tcPr>
          <w:p w:rsidR="009407CD" w:rsidRDefault="00732245">
            <w:pPr>
              <w:textAlignment w:val="center"/>
              <w:rPr>
                <w:rFonts w:ascii="仿宋_GB2312" w:eastAsia="仿宋_GB2312" w:hAnsi="仿宋_GB2312" w:cs="仿宋_GB2312"/>
                <w:color w:val="000000"/>
              </w:rPr>
            </w:pPr>
            <w:r>
              <w:rPr>
                <w:rFonts w:ascii="仿宋_GB2312" w:eastAsia="仿宋_GB2312" w:hAnsi="仿宋_GB2312" w:cs="仿宋_GB2312" w:hint="eastAsia"/>
                <w:color w:val="000000"/>
              </w:rPr>
              <w:t>锦绣花园、御景公馆、紫锦庄园、宝徕花苑、樱花园、龙珠丽都、民生国际、裕升山亭花园、太清湖润景家园、银光上城</w:t>
            </w:r>
          </w:p>
        </w:tc>
        <w:tc>
          <w:tcPr>
            <w:tcW w:w="4053" w:type="dxa"/>
            <w:vMerge/>
          </w:tcPr>
          <w:p w:rsidR="009407CD" w:rsidRDefault="009407CD">
            <w:pPr>
              <w:spacing w:line="300" w:lineRule="exact"/>
              <w:jc w:val="center"/>
              <w:rPr>
                <w:rFonts w:ascii="仿宋_GB2312" w:eastAsia="仿宋_GB2312" w:hAnsi="仿宋_GB2312" w:cs="仿宋_GB2312"/>
                <w:color w:val="000000"/>
                <w:sz w:val="24"/>
                <w:szCs w:val="24"/>
              </w:rPr>
            </w:pPr>
          </w:p>
        </w:tc>
        <w:tc>
          <w:tcPr>
            <w:tcW w:w="908" w:type="dxa"/>
            <w:vMerge/>
            <w:vAlign w:val="center"/>
          </w:tcPr>
          <w:p w:rsidR="009407CD" w:rsidRDefault="009407CD">
            <w:pPr>
              <w:spacing w:line="300" w:lineRule="exact"/>
              <w:jc w:val="center"/>
              <w:rPr>
                <w:rFonts w:ascii="仿宋_GB2312" w:eastAsia="仿宋_GB2312" w:hAnsi="仿宋_GB2312" w:cs="仿宋_GB2312"/>
                <w:color w:val="000000"/>
                <w:sz w:val="24"/>
                <w:szCs w:val="24"/>
              </w:rPr>
            </w:pPr>
          </w:p>
        </w:tc>
        <w:tc>
          <w:tcPr>
            <w:tcW w:w="1211" w:type="dxa"/>
            <w:vMerge/>
            <w:vAlign w:val="center"/>
          </w:tcPr>
          <w:p w:rsidR="009407CD" w:rsidRDefault="009407CD">
            <w:pPr>
              <w:spacing w:line="300" w:lineRule="exact"/>
              <w:jc w:val="center"/>
              <w:rPr>
                <w:rFonts w:ascii="仿宋_GB2312" w:eastAsia="仿宋_GB2312" w:hAnsi="仿宋_GB2312" w:cs="仿宋_GB2312"/>
                <w:color w:val="000000"/>
                <w:sz w:val="24"/>
                <w:szCs w:val="24"/>
              </w:rPr>
            </w:pPr>
          </w:p>
        </w:tc>
      </w:tr>
      <w:tr w:rsidR="009407CD" w:rsidTr="0071763E">
        <w:trPr>
          <w:trHeight w:val="970"/>
          <w:jc w:val="center"/>
        </w:trPr>
        <w:tc>
          <w:tcPr>
            <w:tcW w:w="709" w:type="dxa"/>
            <w:vMerge/>
            <w:vAlign w:val="center"/>
          </w:tcPr>
          <w:p w:rsidR="009407CD" w:rsidRDefault="009407CD">
            <w:pPr>
              <w:spacing w:line="300" w:lineRule="exact"/>
              <w:jc w:val="center"/>
              <w:rPr>
                <w:rFonts w:ascii="仿宋_GB2312" w:eastAsia="仿宋_GB2312" w:hAnsi="仿宋_GB2312" w:cs="仿宋_GB2312"/>
                <w:color w:val="000000"/>
                <w:sz w:val="24"/>
                <w:szCs w:val="24"/>
              </w:rPr>
            </w:pPr>
          </w:p>
        </w:tc>
        <w:tc>
          <w:tcPr>
            <w:tcW w:w="1143" w:type="dxa"/>
            <w:vMerge/>
            <w:vAlign w:val="center"/>
          </w:tcPr>
          <w:p w:rsidR="009407CD" w:rsidRDefault="009407CD">
            <w:pPr>
              <w:spacing w:line="300" w:lineRule="exact"/>
              <w:jc w:val="center"/>
              <w:rPr>
                <w:rFonts w:ascii="仿宋_GB2312" w:eastAsia="仿宋_GB2312" w:hAnsi="仿宋_GB2312" w:cs="仿宋_GB2312"/>
                <w:color w:val="000000"/>
                <w:sz w:val="24"/>
                <w:szCs w:val="24"/>
              </w:rPr>
            </w:pPr>
          </w:p>
        </w:tc>
        <w:tc>
          <w:tcPr>
            <w:tcW w:w="1795" w:type="dxa"/>
            <w:vAlign w:val="center"/>
          </w:tcPr>
          <w:p w:rsidR="009407CD" w:rsidRDefault="00732245">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丰泽</w:t>
            </w:r>
            <w:r>
              <w:rPr>
                <w:rFonts w:ascii="仿宋_GB2312" w:eastAsia="仿宋_GB2312" w:hAnsi="仿宋_GB2312" w:cs="仿宋_GB2312"/>
                <w:color w:val="000000"/>
              </w:rPr>
              <w:t>社区（</w:t>
            </w:r>
            <w:r>
              <w:rPr>
                <w:rFonts w:ascii="仿宋_GB2312" w:eastAsia="仿宋_GB2312" w:hAnsi="仿宋_GB2312" w:cs="仿宋_GB2312" w:hint="eastAsia"/>
                <w:color w:val="000000"/>
              </w:rPr>
              <w:t>7</w:t>
            </w:r>
            <w:r>
              <w:rPr>
                <w:rFonts w:ascii="仿宋_GB2312" w:eastAsia="仿宋_GB2312" w:hAnsi="仿宋_GB2312" w:cs="仿宋_GB2312"/>
                <w:color w:val="000000"/>
              </w:rPr>
              <w:t>）</w:t>
            </w:r>
          </w:p>
        </w:tc>
        <w:tc>
          <w:tcPr>
            <w:tcW w:w="5310" w:type="dxa"/>
            <w:vAlign w:val="center"/>
          </w:tcPr>
          <w:p w:rsidR="009407CD" w:rsidRDefault="00732245">
            <w:pPr>
              <w:spacing w:line="300" w:lineRule="exact"/>
              <w:rPr>
                <w:rFonts w:ascii="仿宋_GB2312" w:eastAsia="仿宋_GB2312" w:hAnsi="仿宋_GB2312" w:cs="仿宋_GB2312"/>
                <w:color w:val="000000"/>
              </w:rPr>
            </w:pPr>
            <w:r>
              <w:rPr>
                <w:rFonts w:ascii="仿宋_GB2312" w:eastAsia="仿宋_GB2312" w:hAnsi="仿宋_GB2312" w:cs="仿宋_GB2312" w:hint="eastAsia"/>
                <w:color w:val="000000"/>
              </w:rPr>
              <w:t>欧亚城、欧情豪庭、欧情南苑、桂花园、御峰园、苹果花苑、枣花园</w:t>
            </w:r>
          </w:p>
        </w:tc>
        <w:tc>
          <w:tcPr>
            <w:tcW w:w="4053" w:type="dxa"/>
            <w:vMerge/>
          </w:tcPr>
          <w:p w:rsidR="009407CD" w:rsidRDefault="009407CD">
            <w:pPr>
              <w:spacing w:line="300" w:lineRule="exact"/>
              <w:jc w:val="center"/>
              <w:rPr>
                <w:rFonts w:ascii="仿宋_GB2312" w:eastAsia="仿宋_GB2312" w:hAnsi="仿宋_GB2312" w:cs="仿宋_GB2312"/>
                <w:color w:val="000000"/>
                <w:sz w:val="24"/>
                <w:szCs w:val="24"/>
              </w:rPr>
            </w:pPr>
          </w:p>
        </w:tc>
        <w:tc>
          <w:tcPr>
            <w:tcW w:w="908" w:type="dxa"/>
            <w:vMerge/>
            <w:vAlign w:val="center"/>
          </w:tcPr>
          <w:p w:rsidR="009407CD" w:rsidRDefault="009407CD">
            <w:pPr>
              <w:spacing w:line="300" w:lineRule="exact"/>
              <w:jc w:val="center"/>
              <w:rPr>
                <w:rFonts w:ascii="仿宋_GB2312" w:eastAsia="仿宋_GB2312" w:hAnsi="仿宋_GB2312" w:cs="仿宋_GB2312"/>
                <w:color w:val="000000"/>
                <w:sz w:val="24"/>
                <w:szCs w:val="24"/>
              </w:rPr>
            </w:pPr>
          </w:p>
        </w:tc>
        <w:tc>
          <w:tcPr>
            <w:tcW w:w="1211" w:type="dxa"/>
            <w:vMerge/>
            <w:vAlign w:val="center"/>
          </w:tcPr>
          <w:p w:rsidR="009407CD" w:rsidRDefault="009407CD">
            <w:pPr>
              <w:spacing w:line="300" w:lineRule="exact"/>
              <w:jc w:val="center"/>
              <w:rPr>
                <w:rFonts w:ascii="仿宋_GB2312" w:eastAsia="仿宋_GB2312" w:hAnsi="仿宋_GB2312" w:cs="仿宋_GB2312"/>
                <w:color w:val="000000"/>
                <w:sz w:val="24"/>
                <w:szCs w:val="24"/>
              </w:rPr>
            </w:pPr>
          </w:p>
        </w:tc>
      </w:tr>
      <w:tr w:rsidR="009407CD" w:rsidTr="0071763E">
        <w:trPr>
          <w:trHeight w:val="842"/>
          <w:jc w:val="center"/>
        </w:trPr>
        <w:tc>
          <w:tcPr>
            <w:tcW w:w="709" w:type="dxa"/>
            <w:vMerge/>
            <w:vAlign w:val="center"/>
          </w:tcPr>
          <w:p w:rsidR="009407CD" w:rsidRDefault="009407CD">
            <w:pPr>
              <w:spacing w:line="300" w:lineRule="exact"/>
              <w:jc w:val="center"/>
              <w:rPr>
                <w:rFonts w:ascii="仿宋_GB2312" w:eastAsia="仿宋_GB2312" w:hAnsi="仿宋_GB2312" w:cs="仿宋_GB2312"/>
                <w:color w:val="000000"/>
                <w:sz w:val="24"/>
                <w:szCs w:val="24"/>
              </w:rPr>
            </w:pPr>
          </w:p>
        </w:tc>
        <w:tc>
          <w:tcPr>
            <w:tcW w:w="1143" w:type="dxa"/>
            <w:vMerge/>
            <w:vAlign w:val="center"/>
          </w:tcPr>
          <w:p w:rsidR="009407CD" w:rsidRDefault="009407CD">
            <w:pPr>
              <w:spacing w:line="300" w:lineRule="exact"/>
              <w:jc w:val="center"/>
              <w:rPr>
                <w:rFonts w:ascii="仿宋_GB2312" w:eastAsia="仿宋_GB2312" w:hAnsi="仿宋_GB2312" w:cs="仿宋_GB2312"/>
                <w:color w:val="000000"/>
                <w:sz w:val="24"/>
                <w:szCs w:val="24"/>
              </w:rPr>
            </w:pPr>
          </w:p>
        </w:tc>
        <w:tc>
          <w:tcPr>
            <w:tcW w:w="1795" w:type="dxa"/>
            <w:vAlign w:val="center"/>
          </w:tcPr>
          <w:p w:rsidR="009407CD" w:rsidRDefault="00732245">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东、西鲁</w:t>
            </w:r>
            <w:r>
              <w:rPr>
                <w:rFonts w:ascii="仿宋_GB2312" w:eastAsia="仿宋_GB2312" w:hAnsi="仿宋_GB2312" w:cs="仿宋_GB2312"/>
                <w:color w:val="000000"/>
              </w:rPr>
              <w:t>社区（</w:t>
            </w:r>
            <w:r>
              <w:rPr>
                <w:rFonts w:ascii="仿宋_GB2312" w:eastAsia="仿宋_GB2312" w:hAnsi="仿宋_GB2312" w:cs="仿宋_GB2312" w:hint="eastAsia"/>
                <w:color w:val="000000"/>
              </w:rPr>
              <w:t>1</w:t>
            </w:r>
            <w:r>
              <w:rPr>
                <w:rFonts w:ascii="仿宋_GB2312" w:eastAsia="仿宋_GB2312" w:hAnsi="仿宋_GB2312" w:cs="仿宋_GB2312"/>
                <w:color w:val="000000"/>
              </w:rPr>
              <w:t>）</w:t>
            </w:r>
          </w:p>
        </w:tc>
        <w:tc>
          <w:tcPr>
            <w:tcW w:w="5310" w:type="dxa"/>
            <w:vAlign w:val="center"/>
          </w:tcPr>
          <w:p w:rsidR="009407CD" w:rsidRDefault="00732245">
            <w:pPr>
              <w:spacing w:line="300" w:lineRule="exact"/>
              <w:rPr>
                <w:rFonts w:ascii="仿宋_GB2312" w:eastAsia="仿宋_GB2312" w:hAnsi="仿宋_GB2312" w:cs="仿宋_GB2312"/>
                <w:color w:val="000000"/>
              </w:rPr>
            </w:pPr>
            <w:r>
              <w:rPr>
                <w:rFonts w:ascii="仿宋_GB2312" w:eastAsia="仿宋_GB2312" w:hAnsi="仿宋_GB2312" w:cs="仿宋_GB2312" w:hint="eastAsia"/>
                <w:color w:val="000000"/>
              </w:rPr>
              <w:t>丰泽嘉苑</w:t>
            </w:r>
          </w:p>
        </w:tc>
        <w:tc>
          <w:tcPr>
            <w:tcW w:w="4053" w:type="dxa"/>
            <w:vMerge/>
          </w:tcPr>
          <w:p w:rsidR="009407CD" w:rsidRDefault="009407CD">
            <w:pPr>
              <w:spacing w:line="300" w:lineRule="exact"/>
              <w:jc w:val="center"/>
              <w:rPr>
                <w:rFonts w:ascii="仿宋_GB2312" w:eastAsia="仿宋_GB2312" w:hAnsi="仿宋_GB2312" w:cs="仿宋_GB2312"/>
                <w:color w:val="000000"/>
                <w:sz w:val="24"/>
                <w:szCs w:val="24"/>
              </w:rPr>
            </w:pPr>
          </w:p>
        </w:tc>
        <w:tc>
          <w:tcPr>
            <w:tcW w:w="908" w:type="dxa"/>
            <w:vMerge/>
            <w:vAlign w:val="center"/>
          </w:tcPr>
          <w:p w:rsidR="009407CD" w:rsidRDefault="009407CD">
            <w:pPr>
              <w:spacing w:line="300" w:lineRule="exact"/>
              <w:jc w:val="center"/>
              <w:rPr>
                <w:rFonts w:ascii="仿宋_GB2312" w:eastAsia="仿宋_GB2312" w:hAnsi="仿宋_GB2312" w:cs="仿宋_GB2312"/>
                <w:color w:val="000000"/>
                <w:sz w:val="24"/>
                <w:szCs w:val="24"/>
              </w:rPr>
            </w:pPr>
          </w:p>
        </w:tc>
        <w:tc>
          <w:tcPr>
            <w:tcW w:w="1211" w:type="dxa"/>
            <w:vMerge/>
            <w:vAlign w:val="center"/>
          </w:tcPr>
          <w:p w:rsidR="009407CD" w:rsidRDefault="009407CD">
            <w:pPr>
              <w:spacing w:line="300" w:lineRule="exact"/>
              <w:jc w:val="center"/>
              <w:rPr>
                <w:rFonts w:ascii="仿宋_GB2312" w:eastAsia="仿宋_GB2312" w:hAnsi="仿宋_GB2312" w:cs="仿宋_GB2312"/>
                <w:color w:val="000000"/>
                <w:sz w:val="24"/>
                <w:szCs w:val="24"/>
              </w:rPr>
            </w:pPr>
          </w:p>
        </w:tc>
      </w:tr>
    </w:tbl>
    <w:p w:rsidR="009407CD" w:rsidRDefault="009407CD">
      <w:pPr>
        <w:spacing w:line="480" w:lineRule="exact"/>
        <w:jc w:val="left"/>
        <w:rPr>
          <w:rFonts w:ascii="楷体_GB2312" w:eastAsia="楷体_GB2312" w:hAnsi="楷体_GB2312" w:cs="楷体_GB2312"/>
          <w:color w:val="000000"/>
          <w:sz w:val="32"/>
          <w:szCs w:val="32"/>
        </w:rPr>
      </w:pPr>
    </w:p>
    <w:p w:rsidR="009407CD" w:rsidRDefault="009407CD">
      <w:pPr>
        <w:spacing w:line="480" w:lineRule="exact"/>
        <w:jc w:val="left"/>
        <w:rPr>
          <w:rFonts w:ascii="楷体_GB2312" w:eastAsia="楷体_GB2312" w:hAnsi="楷体_GB2312" w:cs="楷体_GB2312"/>
          <w:color w:val="000000"/>
          <w:sz w:val="32"/>
          <w:szCs w:val="32"/>
        </w:rPr>
      </w:pPr>
    </w:p>
    <w:p w:rsidR="009407CD" w:rsidRDefault="009407CD">
      <w:pPr>
        <w:spacing w:line="480" w:lineRule="exact"/>
        <w:jc w:val="left"/>
        <w:rPr>
          <w:rFonts w:ascii="楷体_GB2312" w:eastAsia="楷体_GB2312" w:hAnsi="楷体_GB2312" w:cs="楷体_GB2312"/>
          <w:color w:val="000000"/>
          <w:sz w:val="32"/>
          <w:szCs w:val="32"/>
        </w:rPr>
      </w:pPr>
    </w:p>
    <w:p w:rsidR="009407CD" w:rsidRDefault="00732245">
      <w:pPr>
        <w:spacing w:line="480" w:lineRule="exact"/>
        <w:jc w:val="left"/>
        <w:rPr>
          <w:rFonts w:ascii="黑体" w:eastAsia="黑体" w:hAnsi="黑体" w:cs="楷体_GB2312"/>
          <w:color w:val="000000"/>
          <w:sz w:val="32"/>
          <w:szCs w:val="32"/>
        </w:rPr>
      </w:pPr>
      <w:r>
        <w:rPr>
          <w:rFonts w:ascii="黑体" w:eastAsia="黑体" w:hAnsi="黑体" w:cs="楷体_GB2312" w:hint="eastAsia"/>
          <w:color w:val="000000"/>
          <w:sz w:val="32"/>
          <w:szCs w:val="32"/>
        </w:rPr>
        <w:lastRenderedPageBreak/>
        <w:t>附件4</w:t>
      </w:r>
    </w:p>
    <w:p w:rsidR="009407CD" w:rsidRDefault="00732245" w:rsidP="0060521C">
      <w:pPr>
        <w:spacing w:afterLines="50" w:line="48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方正小标宋简体" w:hint="eastAsia"/>
          <w:color w:val="000000"/>
          <w:sz w:val="44"/>
          <w:szCs w:val="44"/>
        </w:rPr>
        <w:t>山亭区实施住宅小区物业管理全覆盖任务一览表</w:t>
      </w:r>
    </w:p>
    <w:tbl>
      <w:tblPr>
        <w:tblW w:w="14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
        <w:gridCol w:w="1122"/>
        <w:gridCol w:w="1508"/>
        <w:gridCol w:w="16"/>
        <w:gridCol w:w="6863"/>
        <w:gridCol w:w="2304"/>
        <w:gridCol w:w="1028"/>
        <w:gridCol w:w="758"/>
      </w:tblGrid>
      <w:tr w:rsidR="009407CD" w:rsidTr="0071763E">
        <w:trPr>
          <w:trHeight w:val="97"/>
          <w:jc w:val="center"/>
        </w:trPr>
        <w:tc>
          <w:tcPr>
            <w:tcW w:w="538" w:type="dxa"/>
            <w:vMerge w:val="restart"/>
            <w:vAlign w:val="center"/>
          </w:tcPr>
          <w:p w:rsidR="009407CD" w:rsidRDefault="00732245">
            <w:pPr>
              <w:spacing w:line="300" w:lineRule="exact"/>
              <w:jc w:val="center"/>
              <w:rPr>
                <w:rFonts w:ascii="Times New Roman" w:eastAsia="黑体" w:hAnsi="Times New Roman" w:cs="Times New Roman"/>
                <w:color w:val="000000"/>
                <w:sz w:val="24"/>
                <w:szCs w:val="24"/>
              </w:rPr>
            </w:pPr>
            <w:r>
              <w:rPr>
                <w:rFonts w:ascii="Times New Roman" w:eastAsia="黑体" w:hAnsi="Times New Roman" w:cs="黑体" w:hint="eastAsia"/>
                <w:color w:val="000000"/>
                <w:sz w:val="24"/>
                <w:szCs w:val="24"/>
              </w:rPr>
              <w:t>序号</w:t>
            </w:r>
          </w:p>
        </w:tc>
        <w:tc>
          <w:tcPr>
            <w:tcW w:w="1122" w:type="dxa"/>
            <w:vMerge w:val="restart"/>
            <w:vAlign w:val="center"/>
          </w:tcPr>
          <w:p w:rsidR="009407CD" w:rsidRDefault="00732245">
            <w:pPr>
              <w:spacing w:line="300" w:lineRule="exact"/>
              <w:jc w:val="center"/>
              <w:rPr>
                <w:rFonts w:ascii="Times New Roman" w:eastAsia="黑体" w:hAnsi="Times New Roman" w:cs="Times New Roman"/>
                <w:color w:val="000000"/>
                <w:sz w:val="24"/>
                <w:szCs w:val="24"/>
              </w:rPr>
            </w:pPr>
            <w:r>
              <w:rPr>
                <w:rFonts w:ascii="Times New Roman" w:eastAsia="黑体" w:hAnsi="Times New Roman" w:cs="黑体" w:hint="eastAsia"/>
                <w:color w:val="000000"/>
                <w:sz w:val="24"/>
                <w:szCs w:val="24"/>
              </w:rPr>
              <w:t>镇（街）</w:t>
            </w:r>
          </w:p>
        </w:tc>
        <w:tc>
          <w:tcPr>
            <w:tcW w:w="1524" w:type="dxa"/>
            <w:gridSpan w:val="2"/>
            <w:tcBorders>
              <w:bottom w:val="nil"/>
            </w:tcBorders>
            <w:vAlign w:val="center"/>
          </w:tcPr>
          <w:p w:rsidR="009407CD" w:rsidRDefault="00732245">
            <w:pPr>
              <w:spacing w:line="300" w:lineRule="exact"/>
              <w:jc w:val="center"/>
              <w:rPr>
                <w:rFonts w:ascii="Times New Roman" w:eastAsia="黑体" w:hAnsi="Times New Roman" w:cs="黑体"/>
                <w:color w:val="000000"/>
                <w:sz w:val="24"/>
                <w:szCs w:val="24"/>
              </w:rPr>
            </w:pPr>
            <w:r>
              <w:rPr>
                <w:rFonts w:ascii="仿宋_GB2312" w:eastAsia="仿宋_GB2312" w:hAnsi="仿宋_GB2312" w:cs="仿宋_GB2312" w:hint="eastAsia"/>
                <w:color w:val="000000"/>
                <w:sz w:val="24"/>
                <w:szCs w:val="24"/>
              </w:rPr>
              <w:t>社区名称</w:t>
            </w:r>
          </w:p>
        </w:tc>
        <w:tc>
          <w:tcPr>
            <w:tcW w:w="6863" w:type="dxa"/>
            <w:tcBorders>
              <w:bottom w:val="nil"/>
            </w:tcBorders>
            <w:vAlign w:val="center"/>
          </w:tcPr>
          <w:p w:rsidR="009407CD" w:rsidRDefault="009407CD">
            <w:pPr>
              <w:spacing w:line="300" w:lineRule="exact"/>
              <w:jc w:val="center"/>
              <w:rPr>
                <w:rFonts w:ascii="Times New Roman" w:eastAsia="黑体" w:hAnsi="Times New Roman" w:cs="黑体"/>
                <w:color w:val="000000"/>
                <w:sz w:val="24"/>
                <w:szCs w:val="24"/>
              </w:rPr>
            </w:pPr>
          </w:p>
          <w:p w:rsidR="009407CD" w:rsidRDefault="00732245">
            <w:pPr>
              <w:spacing w:line="300" w:lineRule="exact"/>
              <w:jc w:val="center"/>
              <w:rPr>
                <w:rFonts w:ascii="Times New Roman" w:eastAsia="黑体" w:hAnsi="Times New Roman" w:cs="黑体"/>
                <w:color w:val="000000"/>
                <w:sz w:val="24"/>
                <w:szCs w:val="24"/>
              </w:rPr>
            </w:pPr>
            <w:r>
              <w:rPr>
                <w:rFonts w:ascii="Times New Roman" w:eastAsia="黑体" w:hAnsi="Times New Roman" w:cs="黑体" w:hint="eastAsia"/>
                <w:color w:val="000000"/>
                <w:sz w:val="24"/>
                <w:szCs w:val="24"/>
              </w:rPr>
              <w:t>未实施物业管理的住宅小区</w:t>
            </w:r>
          </w:p>
        </w:tc>
        <w:tc>
          <w:tcPr>
            <w:tcW w:w="2304" w:type="dxa"/>
            <w:vMerge w:val="restart"/>
            <w:vAlign w:val="center"/>
          </w:tcPr>
          <w:p w:rsidR="009407CD" w:rsidRDefault="00732245">
            <w:pPr>
              <w:spacing w:line="300" w:lineRule="exact"/>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工作任务</w:t>
            </w:r>
          </w:p>
        </w:tc>
        <w:tc>
          <w:tcPr>
            <w:tcW w:w="1028" w:type="dxa"/>
            <w:vMerge w:val="restart"/>
            <w:vAlign w:val="center"/>
          </w:tcPr>
          <w:p w:rsidR="009407CD" w:rsidRDefault="00732245">
            <w:pPr>
              <w:spacing w:line="300" w:lineRule="exact"/>
              <w:jc w:val="center"/>
              <w:rPr>
                <w:rFonts w:ascii="Times New Roman" w:eastAsia="黑体" w:hAnsi="Times New Roman" w:cs="Times New Roman"/>
                <w:color w:val="000000"/>
                <w:sz w:val="24"/>
                <w:szCs w:val="24"/>
              </w:rPr>
            </w:pPr>
            <w:r>
              <w:rPr>
                <w:rFonts w:ascii="Times New Roman" w:eastAsia="黑体" w:hAnsi="Times New Roman" w:cs="黑体" w:hint="eastAsia"/>
                <w:color w:val="000000"/>
                <w:sz w:val="24"/>
                <w:szCs w:val="24"/>
              </w:rPr>
              <w:t>责任人</w:t>
            </w:r>
          </w:p>
        </w:tc>
        <w:tc>
          <w:tcPr>
            <w:tcW w:w="758" w:type="dxa"/>
            <w:vMerge w:val="restart"/>
            <w:vAlign w:val="center"/>
          </w:tcPr>
          <w:p w:rsidR="009407CD" w:rsidRDefault="00732245">
            <w:pPr>
              <w:spacing w:line="300" w:lineRule="exact"/>
              <w:jc w:val="center"/>
              <w:rPr>
                <w:rFonts w:ascii="Times New Roman" w:eastAsia="黑体" w:hAnsi="Times New Roman" w:cs="Times New Roman"/>
                <w:color w:val="000000"/>
                <w:sz w:val="24"/>
                <w:szCs w:val="24"/>
              </w:rPr>
            </w:pPr>
            <w:r>
              <w:rPr>
                <w:rFonts w:ascii="Times New Roman" w:eastAsia="黑体" w:hAnsi="Times New Roman" w:cs="黑体" w:hint="eastAsia"/>
                <w:color w:val="000000"/>
                <w:sz w:val="24"/>
                <w:szCs w:val="24"/>
              </w:rPr>
              <w:t>完成时间</w:t>
            </w:r>
          </w:p>
        </w:tc>
      </w:tr>
      <w:tr w:rsidR="009407CD" w:rsidTr="0071763E">
        <w:trPr>
          <w:trHeight w:val="70"/>
          <w:jc w:val="center"/>
        </w:trPr>
        <w:tc>
          <w:tcPr>
            <w:tcW w:w="538" w:type="dxa"/>
            <w:vMerge/>
            <w:vAlign w:val="center"/>
          </w:tcPr>
          <w:p w:rsidR="009407CD" w:rsidRDefault="009407CD">
            <w:pPr>
              <w:spacing w:line="300" w:lineRule="exact"/>
              <w:jc w:val="center"/>
              <w:rPr>
                <w:color w:val="000000"/>
              </w:rPr>
            </w:pPr>
          </w:p>
        </w:tc>
        <w:tc>
          <w:tcPr>
            <w:tcW w:w="1122" w:type="dxa"/>
            <w:vMerge/>
            <w:vAlign w:val="center"/>
          </w:tcPr>
          <w:p w:rsidR="009407CD" w:rsidRDefault="009407CD">
            <w:pPr>
              <w:spacing w:line="300" w:lineRule="exact"/>
              <w:jc w:val="center"/>
              <w:rPr>
                <w:color w:val="000000"/>
              </w:rPr>
            </w:pPr>
          </w:p>
        </w:tc>
        <w:tc>
          <w:tcPr>
            <w:tcW w:w="1508" w:type="dxa"/>
            <w:tcBorders>
              <w:top w:val="nil"/>
            </w:tcBorders>
            <w:vAlign w:val="center"/>
          </w:tcPr>
          <w:p w:rsidR="009407CD" w:rsidRDefault="009407CD">
            <w:pPr>
              <w:spacing w:line="240" w:lineRule="exact"/>
              <w:rPr>
                <w:rFonts w:ascii="仿宋_GB2312" w:eastAsia="仿宋_GB2312" w:hAnsi="仿宋_GB2312" w:cs="仿宋_GB2312"/>
                <w:color w:val="000000"/>
                <w:sz w:val="24"/>
                <w:szCs w:val="24"/>
              </w:rPr>
            </w:pPr>
          </w:p>
        </w:tc>
        <w:tc>
          <w:tcPr>
            <w:tcW w:w="6879" w:type="dxa"/>
            <w:gridSpan w:val="2"/>
            <w:tcBorders>
              <w:top w:val="nil"/>
            </w:tcBorders>
            <w:vAlign w:val="center"/>
          </w:tcPr>
          <w:p w:rsidR="009407CD" w:rsidRDefault="009407CD">
            <w:pPr>
              <w:spacing w:line="240" w:lineRule="exact"/>
              <w:jc w:val="center"/>
              <w:rPr>
                <w:rFonts w:ascii="仿宋_GB2312" w:eastAsia="仿宋_GB2312" w:hAnsi="仿宋_GB2312" w:cs="仿宋_GB2312"/>
                <w:color w:val="000000"/>
                <w:sz w:val="24"/>
                <w:szCs w:val="24"/>
              </w:rPr>
            </w:pPr>
          </w:p>
        </w:tc>
        <w:tc>
          <w:tcPr>
            <w:tcW w:w="2304" w:type="dxa"/>
            <w:vMerge/>
            <w:vAlign w:val="center"/>
          </w:tcPr>
          <w:p w:rsidR="009407CD" w:rsidRDefault="009407CD">
            <w:pPr>
              <w:spacing w:line="300" w:lineRule="exact"/>
              <w:jc w:val="center"/>
              <w:rPr>
                <w:color w:val="000000"/>
              </w:rPr>
            </w:pPr>
          </w:p>
        </w:tc>
        <w:tc>
          <w:tcPr>
            <w:tcW w:w="1028" w:type="dxa"/>
            <w:vMerge/>
            <w:vAlign w:val="center"/>
          </w:tcPr>
          <w:p w:rsidR="009407CD" w:rsidRDefault="009407CD">
            <w:pPr>
              <w:spacing w:line="300" w:lineRule="exact"/>
              <w:jc w:val="center"/>
              <w:rPr>
                <w:color w:val="000000"/>
              </w:rPr>
            </w:pPr>
          </w:p>
        </w:tc>
        <w:tc>
          <w:tcPr>
            <w:tcW w:w="758" w:type="dxa"/>
            <w:vMerge/>
            <w:vAlign w:val="center"/>
          </w:tcPr>
          <w:p w:rsidR="009407CD" w:rsidRDefault="009407CD">
            <w:pPr>
              <w:spacing w:line="300" w:lineRule="exact"/>
              <w:jc w:val="center"/>
              <w:rPr>
                <w:color w:val="000000"/>
              </w:rPr>
            </w:pPr>
          </w:p>
        </w:tc>
      </w:tr>
      <w:tr w:rsidR="009407CD" w:rsidTr="0071763E">
        <w:trPr>
          <w:trHeight w:val="1950"/>
          <w:jc w:val="center"/>
        </w:trPr>
        <w:tc>
          <w:tcPr>
            <w:tcW w:w="538" w:type="dxa"/>
            <w:vMerge w:val="restart"/>
            <w:vAlign w:val="center"/>
          </w:tcPr>
          <w:p w:rsidR="009407CD" w:rsidRDefault="00732245">
            <w:pPr>
              <w:spacing w:line="220" w:lineRule="exact"/>
              <w:jc w:val="center"/>
              <w:rPr>
                <w:rFonts w:ascii="仿宋_GB2312" w:eastAsia="仿宋_GB2312" w:hAnsi="仿宋_GB2312" w:cs="仿宋_GB2312"/>
                <w:color w:val="000000"/>
              </w:rPr>
            </w:pPr>
            <w:r>
              <w:rPr>
                <w:rFonts w:ascii="仿宋_GB2312" w:eastAsia="仿宋_GB2312" w:hAnsi="仿宋_GB2312" w:cs="仿宋_GB2312"/>
                <w:color w:val="000000"/>
              </w:rPr>
              <w:t>1</w:t>
            </w:r>
          </w:p>
        </w:tc>
        <w:tc>
          <w:tcPr>
            <w:tcW w:w="1122" w:type="dxa"/>
            <w:vMerge w:val="restart"/>
            <w:vAlign w:val="center"/>
          </w:tcPr>
          <w:p w:rsidR="009407CD" w:rsidRDefault="00732245">
            <w:pPr>
              <w:spacing w:line="22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山城街道</w:t>
            </w:r>
          </w:p>
          <w:p w:rsidR="009407CD" w:rsidRDefault="00732245">
            <w:pPr>
              <w:spacing w:line="220" w:lineRule="exact"/>
              <w:rPr>
                <w:rFonts w:ascii="仿宋_GB2312" w:eastAsia="仿宋_GB2312" w:hAnsi="仿宋_GB2312" w:cs="仿宋_GB2312"/>
                <w:color w:val="000000"/>
              </w:rPr>
            </w:pPr>
            <w:r>
              <w:rPr>
                <w:rFonts w:ascii="仿宋_GB2312" w:eastAsia="仿宋_GB2312" w:hAnsi="仿宋_GB2312" w:cs="仿宋_GB2312" w:hint="eastAsia"/>
                <w:color w:val="000000" w:themeColor="text1"/>
              </w:rPr>
              <w:t>（21个）</w:t>
            </w:r>
          </w:p>
        </w:tc>
        <w:tc>
          <w:tcPr>
            <w:tcW w:w="1508" w:type="dxa"/>
            <w:vAlign w:val="center"/>
          </w:tcPr>
          <w:p w:rsidR="009407CD" w:rsidRDefault="00732245">
            <w:pPr>
              <w:spacing w:line="22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梅园社区（10）</w:t>
            </w:r>
          </w:p>
        </w:tc>
        <w:tc>
          <w:tcPr>
            <w:tcW w:w="6879" w:type="dxa"/>
            <w:gridSpan w:val="2"/>
            <w:vAlign w:val="center"/>
          </w:tcPr>
          <w:p w:rsidR="009407CD" w:rsidRDefault="00732245">
            <w:pPr>
              <w:spacing w:line="220" w:lineRule="exact"/>
              <w:rPr>
                <w:rFonts w:ascii="仿宋_GB2312" w:eastAsia="仿宋_GB2312" w:hAnsi="仿宋_GB2312" w:cs="仿宋_GB2312"/>
                <w:color w:val="000000"/>
              </w:rPr>
            </w:pPr>
            <w:r>
              <w:rPr>
                <w:rFonts w:ascii="仿宋_GB2312" w:eastAsia="仿宋_GB2312" w:hAnsi="仿宋_GB2312" w:cs="仿宋_GB2312" w:hint="eastAsia"/>
                <w:color w:val="000000"/>
              </w:rPr>
              <w:t>四十中宿舍、建行宿舍、福源公寓、梅园（西24.25号楼）、安居小区、医院宿舍、书香花苑、福临公寓、山城街道教育宿舍、华润纸厂宿舍</w:t>
            </w:r>
          </w:p>
        </w:tc>
        <w:tc>
          <w:tcPr>
            <w:tcW w:w="2304" w:type="dxa"/>
            <w:vMerge w:val="restart"/>
            <w:vAlign w:val="center"/>
          </w:tcPr>
          <w:p w:rsidR="009407CD" w:rsidRDefault="00732245" w:rsidP="0071763E">
            <w:pPr>
              <w:overflowPunct w:val="0"/>
              <w:spacing w:line="300" w:lineRule="exact"/>
              <w:rPr>
                <w:rFonts w:ascii="仿宋_GB2312" w:eastAsia="仿宋_GB2312" w:hAnsi="仿宋_GB2312" w:cs="仿宋_GB2312"/>
                <w:color w:val="000000"/>
              </w:rPr>
            </w:pPr>
            <w:r>
              <w:rPr>
                <w:rFonts w:ascii="仿宋_GB2312" w:eastAsia="仿宋_GB2312" w:hAnsi="仿宋_GB2312" w:cs="仿宋_GB2312" w:hint="eastAsia"/>
                <w:color w:val="000000"/>
              </w:rPr>
              <w:t>采取“因区制宜、一区一策”的办法实现物业管理全覆盖。原则上从社会上优先选聘全国知名品牌物业企业，实行标准化的物业管理服务；不具备市场化条件的社区，可由镇（街）成立物业服务公司，提供保洁、保安、维护秩序等基础性物业服务，逐步达到保洁、保安、护绿、维护秩序、设施维护等物业服务。</w:t>
            </w:r>
          </w:p>
        </w:tc>
        <w:tc>
          <w:tcPr>
            <w:tcW w:w="1028" w:type="dxa"/>
            <w:vMerge w:val="restart"/>
            <w:vAlign w:val="center"/>
          </w:tcPr>
          <w:p w:rsidR="009407CD" w:rsidRDefault="00732245">
            <w:pPr>
              <w:spacing w:line="22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sz w:val="24"/>
                <w:szCs w:val="24"/>
              </w:rPr>
              <w:t>郭振华</w:t>
            </w:r>
          </w:p>
        </w:tc>
        <w:tc>
          <w:tcPr>
            <w:tcW w:w="758" w:type="dxa"/>
            <w:vMerge w:val="restart"/>
            <w:vAlign w:val="center"/>
          </w:tcPr>
          <w:p w:rsidR="009407CD" w:rsidRDefault="00732245">
            <w:pPr>
              <w:spacing w:line="22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11月15日</w:t>
            </w:r>
          </w:p>
        </w:tc>
      </w:tr>
      <w:tr w:rsidR="009407CD" w:rsidTr="0071763E">
        <w:trPr>
          <w:trHeight w:val="1967"/>
          <w:jc w:val="center"/>
        </w:trPr>
        <w:tc>
          <w:tcPr>
            <w:tcW w:w="538" w:type="dxa"/>
            <w:vMerge/>
            <w:vAlign w:val="center"/>
          </w:tcPr>
          <w:p w:rsidR="009407CD" w:rsidRDefault="009407CD">
            <w:pPr>
              <w:spacing w:line="220" w:lineRule="exact"/>
              <w:rPr>
                <w:color w:val="000000"/>
              </w:rPr>
            </w:pPr>
          </w:p>
        </w:tc>
        <w:tc>
          <w:tcPr>
            <w:tcW w:w="1122" w:type="dxa"/>
            <w:vMerge/>
            <w:vAlign w:val="center"/>
          </w:tcPr>
          <w:p w:rsidR="009407CD" w:rsidRDefault="009407CD">
            <w:pPr>
              <w:spacing w:line="220" w:lineRule="exact"/>
              <w:rPr>
                <w:color w:val="000000"/>
              </w:rPr>
            </w:pPr>
          </w:p>
        </w:tc>
        <w:tc>
          <w:tcPr>
            <w:tcW w:w="1508" w:type="dxa"/>
            <w:vAlign w:val="center"/>
          </w:tcPr>
          <w:p w:rsidR="009407CD" w:rsidRDefault="00732245">
            <w:pPr>
              <w:spacing w:line="22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紫薇社区（4）</w:t>
            </w:r>
          </w:p>
        </w:tc>
        <w:tc>
          <w:tcPr>
            <w:tcW w:w="6879" w:type="dxa"/>
            <w:gridSpan w:val="2"/>
            <w:vAlign w:val="center"/>
          </w:tcPr>
          <w:p w:rsidR="009407CD" w:rsidRDefault="00732245">
            <w:pPr>
              <w:spacing w:line="220" w:lineRule="exact"/>
              <w:rPr>
                <w:rFonts w:ascii="仿宋_GB2312" w:eastAsia="仿宋_GB2312" w:hAnsi="仿宋_GB2312" w:cs="仿宋_GB2312"/>
                <w:color w:val="000000"/>
              </w:rPr>
            </w:pPr>
            <w:r>
              <w:rPr>
                <w:rFonts w:ascii="仿宋_GB2312" w:eastAsia="仿宋_GB2312" w:hAnsi="仿宋_GB2312" w:cs="仿宋_GB2312" w:hint="eastAsia"/>
                <w:color w:val="000000"/>
              </w:rPr>
              <w:t>鑫盛公寓（药材宿舍）、银山小区、紫薇社区、翼云公寓</w:t>
            </w:r>
          </w:p>
        </w:tc>
        <w:tc>
          <w:tcPr>
            <w:tcW w:w="2304" w:type="dxa"/>
            <w:vMerge/>
            <w:vAlign w:val="center"/>
          </w:tcPr>
          <w:p w:rsidR="009407CD" w:rsidRDefault="009407CD">
            <w:pPr>
              <w:spacing w:line="220" w:lineRule="exact"/>
              <w:rPr>
                <w:color w:val="000000"/>
              </w:rPr>
            </w:pPr>
          </w:p>
        </w:tc>
        <w:tc>
          <w:tcPr>
            <w:tcW w:w="1028" w:type="dxa"/>
            <w:vMerge/>
            <w:vAlign w:val="center"/>
          </w:tcPr>
          <w:p w:rsidR="009407CD" w:rsidRDefault="009407CD">
            <w:pPr>
              <w:spacing w:line="220" w:lineRule="exact"/>
              <w:rPr>
                <w:color w:val="000000"/>
              </w:rPr>
            </w:pPr>
          </w:p>
        </w:tc>
        <w:tc>
          <w:tcPr>
            <w:tcW w:w="758" w:type="dxa"/>
            <w:vMerge/>
            <w:vAlign w:val="center"/>
          </w:tcPr>
          <w:p w:rsidR="009407CD" w:rsidRDefault="009407CD">
            <w:pPr>
              <w:spacing w:line="220" w:lineRule="exact"/>
              <w:rPr>
                <w:color w:val="000000"/>
              </w:rPr>
            </w:pPr>
          </w:p>
        </w:tc>
      </w:tr>
      <w:tr w:rsidR="009407CD" w:rsidTr="0071763E">
        <w:trPr>
          <w:trHeight w:val="1315"/>
          <w:jc w:val="center"/>
        </w:trPr>
        <w:tc>
          <w:tcPr>
            <w:tcW w:w="538" w:type="dxa"/>
            <w:vMerge/>
            <w:vAlign w:val="center"/>
          </w:tcPr>
          <w:p w:rsidR="009407CD" w:rsidRDefault="009407CD">
            <w:pPr>
              <w:spacing w:line="220" w:lineRule="exact"/>
              <w:rPr>
                <w:color w:val="000000"/>
              </w:rPr>
            </w:pPr>
          </w:p>
        </w:tc>
        <w:tc>
          <w:tcPr>
            <w:tcW w:w="1122" w:type="dxa"/>
            <w:vMerge/>
            <w:vAlign w:val="center"/>
          </w:tcPr>
          <w:p w:rsidR="009407CD" w:rsidRDefault="009407CD">
            <w:pPr>
              <w:spacing w:line="220" w:lineRule="exact"/>
              <w:rPr>
                <w:color w:val="000000"/>
              </w:rPr>
            </w:pPr>
          </w:p>
        </w:tc>
        <w:tc>
          <w:tcPr>
            <w:tcW w:w="1508" w:type="dxa"/>
            <w:vAlign w:val="center"/>
          </w:tcPr>
          <w:p w:rsidR="009407CD" w:rsidRDefault="00732245">
            <w:pPr>
              <w:spacing w:line="22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丰泽社区（7）</w:t>
            </w:r>
          </w:p>
        </w:tc>
        <w:tc>
          <w:tcPr>
            <w:tcW w:w="6879" w:type="dxa"/>
            <w:gridSpan w:val="2"/>
            <w:vAlign w:val="center"/>
          </w:tcPr>
          <w:p w:rsidR="009407CD" w:rsidRDefault="00732245">
            <w:pPr>
              <w:spacing w:line="220" w:lineRule="exact"/>
              <w:rPr>
                <w:rFonts w:ascii="仿宋_GB2312" w:eastAsia="仿宋_GB2312" w:hAnsi="仿宋_GB2312" w:cs="仿宋_GB2312"/>
                <w:color w:val="000000"/>
              </w:rPr>
            </w:pPr>
            <w:r>
              <w:rPr>
                <w:rFonts w:ascii="仿宋_GB2312" w:eastAsia="仿宋_GB2312" w:hAnsi="仿宋_GB2312" w:cs="仿宋_GB2312" w:hint="eastAsia"/>
                <w:color w:val="000000"/>
              </w:rPr>
              <w:t>欧情东苑、柴林小区、财富广场、联通佳苑、海洋公寓、福地公寓、牡丹花园</w:t>
            </w:r>
          </w:p>
        </w:tc>
        <w:tc>
          <w:tcPr>
            <w:tcW w:w="2304" w:type="dxa"/>
            <w:vMerge/>
            <w:vAlign w:val="center"/>
          </w:tcPr>
          <w:p w:rsidR="009407CD" w:rsidRDefault="009407CD">
            <w:pPr>
              <w:spacing w:line="220" w:lineRule="exact"/>
              <w:rPr>
                <w:color w:val="000000"/>
              </w:rPr>
            </w:pPr>
          </w:p>
        </w:tc>
        <w:tc>
          <w:tcPr>
            <w:tcW w:w="1028" w:type="dxa"/>
            <w:vMerge/>
            <w:vAlign w:val="center"/>
          </w:tcPr>
          <w:p w:rsidR="009407CD" w:rsidRDefault="009407CD">
            <w:pPr>
              <w:spacing w:line="220" w:lineRule="exact"/>
              <w:rPr>
                <w:color w:val="000000"/>
              </w:rPr>
            </w:pPr>
          </w:p>
        </w:tc>
        <w:tc>
          <w:tcPr>
            <w:tcW w:w="758" w:type="dxa"/>
            <w:vMerge/>
            <w:vAlign w:val="center"/>
          </w:tcPr>
          <w:p w:rsidR="009407CD" w:rsidRDefault="009407CD">
            <w:pPr>
              <w:spacing w:line="220" w:lineRule="exact"/>
              <w:rPr>
                <w:color w:val="000000"/>
              </w:rPr>
            </w:pPr>
          </w:p>
        </w:tc>
      </w:tr>
    </w:tbl>
    <w:p w:rsidR="009407CD" w:rsidRDefault="009407CD">
      <w:pPr>
        <w:spacing w:line="600" w:lineRule="exact"/>
        <w:jc w:val="left"/>
        <w:rPr>
          <w:rFonts w:ascii="Times New Roman" w:eastAsia="仿宋_GB2312" w:hAnsi="Times New Roman" w:cs="Times New Roman"/>
          <w:color w:val="000000"/>
          <w:sz w:val="32"/>
          <w:szCs w:val="32"/>
        </w:rPr>
        <w:sectPr w:rsidR="009407CD">
          <w:pgSz w:w="16838" w:h="11906" w:orient="landscape"/>
          <w:pgMar w:top="1871" w:right="907" w:bottom="1701" w:left="907" w:header="851" w:footer="1304" w:gutter="0"/>
          <w:cols w:space="0"/>
          <w:docGrid w:type="lines" w:linePitch="314"/>
        </w:sectPr>
      </w:pPr>
    </w:p>
    <w:p w:rsidR="009407CD" w:rsidRDefault="00732245">
      <w:pPr>
        <w:tabs>
          <w:tab w:val="left" w:pos="12240"/>
        </w:tabs>
        <w:spacing w:line="520" w:lineRule="exact"/>
        <w:rPr>
          <w:rFonts w:ascii="黑体" w:eastAsia="黑体" w:hAnsi="黑体" w:cs="楷体_GB2312"/>
          <w:bCs/>
          <w:color w:val="000000"/>
          <w:sz w:val="32"/>
          <w:szCs w:val="32"/>
        </w:rPr>
      </w:pPr>
      <w:r>
        <w:rPr>
          <w:rFonts w:ascii="黑体" w:eastAsia="黑体" w:hAnsi="黑体" w:cs="楷体_GB2312" w:hint="eastAsia"/>
          <w:bCs/>
          <w:color w:val="000000"/>
          <w:sz w:val="32"/>
          <w:szCs w:val="32"/>
        </w:rPr>
        <w:lastRenderedPageBreak/>
        <w:t>附件5</w:t>
      </w:r>
    </w:p>
    <w:p w:rsidR="009407CD" w:rsidRDefault="00732245">
      <w:pPr>
        <w:overflowPunct w:val="0"/>
        <w:spacing w:line="520" w:lineRule="exact"/>
        <w:jc w:val="center"/>
        <w:rPr>
          <w:rFonts w:ascii="方正小标宋简体" w:eastAsia="方正小标宋简体" w:hAnsi="宋体"/>
          <w:bCs/>
          <w:color w:val="000000"/>
          <w:sz w:val="44"/>
          <w:szCs w:val="44"/>
        </w:rPr>
      </w:pPr>
      <w:r>
        <w:rPr>
          <w:rFonts w:ascii="方正小标宋简体" w:eastAsia="方正小标宋简体" w:hAnsi="宋体" w:hint="eastAsia"/>
          <w:bCs/>
          <w:color w:val="000000"/>
          <w:sz w:val="44"/>
          <w:szCs w:val="44"/>
        </w:rPr>
        <w:t>住宅小区物业管理全覆盖进展情况调度表</w:t>
      </w:r>
    </w:p>
    <w:p w:rsidR="009407CD" w:rsidRDefault="00732245">
      <w:pPr>
        <w:spacing w:line="560" w:lineRule="exact"/>
        <w:rPr>
          <w:rFonts w:ascii="仿宋_GB2312" w:eastAsia="仿宋_GB2312" w:hAnsi="仿宋_GB2312" w:cs="仿宋_GB2312"/>
          <w:bCs/>
          <w:color w:val="000000"/>
        </w:rPr>
      </w:pPr>
      <w:r>
        <w:rPr>
          <w:rFonts w:ascii="仿宋_GB2312" w:eastAsia="仿宋_GB2312" w:hAnsi="仿宋_GB2312" w:cs="仿宋_GB2312" w:hint="eastAsia"/>
          <w:bCs/>
          <w:color w:val="000000"/>
          <w:u w:val="single" w:color="FFFFFF" w:themeColor="background1"/>
        </w:rPr>
        <w:t xml:space="preserve"> 街道办事处</w:t>
      </w:r>
    </w:p>
    <w:tbl>
      <w:tblPr>
        <w:tblW w:w="15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1"/>
        <w:gridCol w:w="1322"/>
        <w:gridCol w:w="1322"/>
        <w:gridCol w:w="1673"/>
        <w:gridCol w:w="1673"/>
        <w:gridCol w:w="2157"/>
        <w:gridCol w:w="1118"/>
        <w:gridCol w:w="1538"/>
        <w:gridCol w:w="1497"/>
        <w:gridCol w:w="1267"/>
        <w:gridCol w:w="996"/>
      </w:tblGrid>
      <w:tr w:rsidR="009407CD">
        <w:trPr>
          <w:trHeight w:val="964"/>
          <w:jc w:val="center"/>
        </w:trPr>
        <w:tc>
          <w:tcPr>
            <w:tcW w:w="671" w:type="dxa"/>
            <w:vAlign w:val="center"/>
          </w:tcPr>
          <w:p w:rsidR="009407CD" w:rsidRDefault="00732245">
            <w:pPr>
              <w:spacing w:line="280" w:lineRule="exact"/>
              <w:jc w:val="center"/>
              <w:rPr>
                <w:rFonts w:ascii="仿宋_GB2312" w:eastAsia="仿宋_GB2312" w:hAnsi="仿宋_GB2312" w:cs="仿宋_GB2312"/>
                <w:bCs/>
                <w:color w:val="000000"/>
              </w:rPr>
            </w:pPr>
            <w:r>
              <w:rPr>
                <w:rFonts w:ascii="仿宋_GB2312" w:eastAsia="仿宋_GB2312" w:hAnsi="仿宋_GB2312" w:cs="仿宋_GB2312" w:hint="eastAsia"/>
                <w:bCs/>
                <w:color w:val="000000"/>
              </w:rPr>
              <w:t>序号</w:t>
            </w:r>
          </w:p>
        </w:tc>
        <w:tc>
          <w:tcPr>
            <w:tcW w:w="1322" w:type="dxa"/>
            <w:vAlign w:val="center"/>
          </w:tcPr>
          <w:p w:rsidR="009407CD" w:rsidRDefault="00732245">
            <w:pPr>
              <w:spacing w:line="280" w:lineRule="exact"/>
              <w:jc w:val="center"/>
              <w:rPr>
                <w:rFonts w:ascii="仿宋_GB2312" w:eastAsia="仿宋_GB2312" w:hAnsi="仿宋_GB2312" w:cs="仿宋_GB2312"/>
                <w:bCs/>
                <w:color w:val="000000"/>
              </w:rPr>
            </w:pPr>
            <w:r>
              <w:rPr>
                <w:rFonts w:ascii="仿宋_GB2312" w:eastAsia="仿宋_GB2312" w:hAnsi="仿宋_GB2312" w:cs="仿宋_GB2312" w:hint="eastAsia"/>
                <w:bCs/>
                <w:color w:val="000000"/>
              </w:rPr>
              <w:t>社区名称</w:t>
            </w:r>
          </w:p>
        </w:tc>
        <w:tc>
          <w:tcPr>
            <w:tcW w:w="1322" w:type="dxa"/>
            <w:vAlign w:val="center"/>
          </w:tcPr>
          <w:p w:rsidR="009407CD" w:rsidRDefault="00732245">
            <w:pPr>
              <w:spacing w:line="280" w:lineRule="exact"/>
              <w:jc w:val="center"/>
              <w:rPr>
                <w:rFonts w:ascii="仿宋_GB2312" w:eastAsia="仿宋_GB2312" w:hAnsi="仿宋_GB2312" w:cs="仿宋_GB2312"/>
                <w:bCs/>
                <w:color w:val="000000"/>
              </w:rPr>
            </w:pPr>
            <w:r>
              <w:rPr>
                <w:rFonts w:ascii="仿宋_GB2312" w:eastAsia="仿宋_GB2312" w:hAnsi="仿宋_GB2312" w:cs="仿宋_GB2312" w:hint="eastAsia"/>
                <w:bCs/>
                <w:color w:val="000000"/>
              </w:rPr>
              <w:t>小区名称</w:t>
            </w:r>
          </w:p>
        </w:tc>
        <w:tc>
          <w:tcPr>
            <w:tcW w:w="1673" w:type="dxa"/>
            <w:vAlign w:val="center"/>
          </w:tcPr>
          <w:p w:rsidR="009407CD" w:rsidRDefault="00732245">
            <w:pPr>
              <w:spacing w:line="280" w:lineRule="exact"/>
              <w:jc w:val="center"/>
              <w:rPr>
                <w:rFonts w:ascii="仿宋_GB2312" w:eastAsia="仿宋_GB2312" w:hAnsi="仿宋_GB2312" w:cs="仿宋_GB2312"/>
                <w:bCs/>
                <w:color w:val="000000"/>
              </w:rPr>
            </w:pPr>
            <w:r>
              <w:rPr>
                <w:rFonts w:ascii="仿宋_GB2312" w:eastAsia="仿宋_GB2312" w:hAnsi="仿宋_GB2312" w:cs="仿宋_GB2312" w:hint="eastAsia"/>
                <w:bCs/>
                <w:color w:val="000000"/>
              </w:rPr>
              <w:t>类别</w:t>
            </w:r>
          </w:p>
        </w:tc>
        <w:tc>
          <w:tcPr>
            <w:tcW w:w="1673" w:type="dxa"/>
            <w:vAlign w:val="center"/>
          </w:tcPr>
          <w:p w:rsidR="009407CD" w:rsidRDefault="00732245">
            <w:pPr>
              <w:spacing w:line="280" w:lineRule="exact"/>
              <w:jc w:val="center"/>
              <w:rPr>
                <w:rFonts w:ascii="仿宋_GB2312" w:eastAsia="仿宋_GB2312" w:hAnsi="仿宋_GB2312" w:cs="仿宋_GB2312"/>
                <w:bCs/>
                <w:color w:val="000000"/>
              </w:rPr>
            </w:pPr>
            <w:r>
              <w:rPr>
                <w:rFonts w:ascii="仿宋_GB2312" w:eastAsia="仿宋_GB2312" w:hAnsi="仿宋_GB2312" w:cs="仿宋_GB2312" w:hint="eastAsia"/>
                <w:bCs/>
                <w:color w:val="000000"/>
              </w:rPr>
              <w:t>入驻物业管理企业名称</w:t>
            </w:r>
          </w:p>
        </w:tc>
        <w:tc>
          <w:tcPr>
            <w:tcW w:w="2157" w:type="dxa"/>
            <w:vAlign w:val="center"/>
          </w:tcPr>
          <w:p w:rsidR="009407CD" w:rsidRDefault="00732245">
            <w:pPr>
              <w:spacing w:line="280" w:lineRule="exact"/>
              <w:jc w:val="center"/>
              <w:rPr>
                <w:rFonts w:ascii="仿宋_GB2312" w:eastAsia="仿宋_GB2312" w:hAnsi="仿宋_GB2312" w:cs="仿宋_GB2312"/>
                <w:bCs/>
                <w:color w:val="000000"/>
              </w:rPr>
            </w:pPr>
            <w:r>
              <w:rPr>
                <w:rFonts w:ascii="仿宋_GB2312" w:eastAsia="仿宋_GB2312" w:hAnsi="仿宋_GB2312" w:cs="仿宋_GB2312" w:hint="eastAsia"/>
                <w:bCs/>
                <w:color w:val="000000"/>
              </w:rPr>
              <w:t>物业管理性质</w:t>
            </w:r>
          </w:p>
          <w:p w:rsidR="009407CD" w:rsidRDefault="00732245">
            <w:pPr>
              <w:spacing w:line="280" w:lineRule="exact"/>
              <w:jc w:val="center"/>
              <w:rPr>
                <w:rFonts w:ascii="仿宋_GB2312" w:eastAsia="仿宋_GB2312" w:hAnsi="仿宋_GB2312" w:cs="仿宋_GB2312"/>
                <w:bCs/>
                <w:color w:val="000000"/>
              </w:rPr>
            </w:pPr>
            <w:r>
              <w:rPr>
                <w:rFonts w:ascii="仿宋_GB2312" w:eastAsia="仿宋_GB2312" w:hAnsi="仿宋_GB2312" w:cs="仿宋_GB2312" w:hint="eastAsia"/>
                <w:bCs/>
                <w:color w:val="000000"/>
              </w:rPr>
              <w:t>（自主或外聘物业公司）</w:t>
            </w:r>
          </w:p>
        </w:tc>
        <w:tc>
          <w:tcPr>
            <w:tcW w:w="1118" w:type="dxa"/>
            <w:vAlign w:val="center"/>
          </w:tcPr>
          <w:p w:rsidR="009407CD" w:rsidRDefault="00732245">
            <w:pPr>
              <w:spacing w:line="280" w:lineRule="exact"/>
              <w:jc w:val="center"/>
              <w:rPr>
                <w:rFonts w:ascii="仿宋_GB2312" w:eastAsia="仿宋_GB2312" w:hAnsi="仿宋_GB2312" w:cs="仿宋_GB2312"/>
                <w:bCs/>
                <w:color w:val="000000"/>
              </w:rPr>
            </w:pPr>
            <w:r>
              <w:rPr>
                <w:rFonts w:ascii="仿宋_GB2312" w:eastAsia="仿宋_GB2312" w:hAnsi="仿宋_GB2312" w:cs="仿宋_GB2312" w:hint="eastAsia"/>
                <w:bCs/>
                <w:color w:val="000000"/>
              </w:rPr>
              <w:t>入驻时间</w:t>
            </w:r>
          </w:p>
        </w:tc>
        <w:tc>
          <w:tcPr>
            <w:tcW w:w="1538" w:type="dxa"/>
            <w:vAlign w:val="center"/>
          </w:tcPr>
          <w:p w:rsidR="009407CD" w:rsidRDefault="00732245">
            <w:pPr>
              <w:spacing w:line="280" w:lineRule="exact"/>
              <w:jc w:val="center"/>
              <w:rPr>
                <w:rFonts w:ascii="仿宋_GB2312" w:eastAsia="仿宋_GB2312" w:hAnsi="仿宋_GB2312" w:cs="仿宋_GB2312"/>
                <w:bCs/>
                <w:color w:val="000000"/>
              </w:rPr>
            </w:pPr>
            <w:r>
              <w:rPr>
                <w:rFonts w:ascii="仿宋_GB2312" w:eastAsia="仿宋_GB2312" w:hAnsi="仿宋_GB2312" w:cs="仿宋_GB2312" w:hint="eastAsia"/>
                <w:bCs/>
                <w:color w:val="000000"/>
              </w:rPr>
              <w:t>服务内容</w:t>
            </w:r>
          </w:p>
        </w:tc>
        <w:tc>
          <w:tcPr>
            <w:tcW w:w="1497" w:type="dxa"/>
            <w:vAlign w:val="center"/>
          </w:tcPr>
          <w:p w:rsidR="009407CD" w:rsidRDefault="00732245">
            <w:pPr>
              <w:spacing w:line="280" w:lineRule="exact"/>
              <w:jc w:val="center"/>
              <w:rPr>
                <w:rFonts w:ascii="仿宋_GB2312" w:eastAsia="仿宋_GB2312" w:hAnsi="仿宋_GB2312" w:cs="仿宋_GB2312"/>
                <w:bCs/>
                <w:color w:val="000000"/>
              </w:rPr>
            </w:pPr>
            <w:r>
              <w:rPr>
                <w:rFonts w:ascii="仿宋_GB2312" w:eastAsia="仿宋_GB2312" w:hAnsi="仿宋_GB2312" w:cs="仿宋_GB2312" w:hint="eastAsia"/>
                <w:bCs/>
                <w:color w:val="000000"/>
              </w:rPr>
              <w:t>物业负责人</w:t>
            </w:r>
          </w:p>
        </w:tc>
        <w:tc>
          <w:tcPr>
            <w:tcW w:w="1267" w:type="dxa"/>
            <w:vAlign w:val="center"/>
          </w:tcPr>
          <w:p w:rsidR="009407CD" w:rsidRDefault="00732245">
            <w:pPr>
              <w:spacing w:line="280" w:lineRule="exact"/>
              <w:jc w:val="center"/>
              <w:rPr>
                <w:rFonts w:ascii="仿宋_GB2312" w:eastAsia="仿宋_GB2312" w:hAnsi="仿宋_GB2312" w:cs="仿宋_GB2312"/>
                <w:bCs/>
                <w:color w:val="000000"/>
              </w:rPr>
            </w:pPr>
            <w:r>
              <w:rPr>
                <w:rFonts w:ascii="仿宋_GB2312" w:eastAsia="仿宋_GB2312" w:hAnsi="仿宋_GB2312" w:cs="仿宋_GB2312" w:hint="eastAsia"/>
                <w:bCs/>
                <w:color w:val="000000"/>
              </w:rPr>
              <w:t>联系电话</w:t>
            </w:r>
          </w:p>
        </w:tc>
        <w:tc>
          <w:tcPr>
            <w:tcW w:w="996" w:type="dxa"/>
            <w:vAlign w:val="center"/>
          </w:tcPr>
          <w:p w:rsidR="009407CD" w:rsidRDefault="00732245">
            <w:pPr>
              <w:spacing w:line="280" w:lineRule="exact"/>
              <w:jc w:val="center"/>
              <w:rPr>
                <w:rFonts w:ascii="仿宋_GB2312" w:eastAsia="仿宋_GB2312" w:hAnsi="仿宋_GB2312" w:cs="仿宋_GB2312"/>
                <w:bCs/>
                <w:color w:val="000000"/>
              </w:rPr>
            </w:pPr>
            <w:r>
              <w:rPr>
                <w:rFonts w:ascii="仿宋_GB2312" w:eastAsia="仿宋_GB2312" w:hAnsi="仿宋_GB2312" w:cs="仿宋_GB2312" w:hint="eastAsia"/>
                <w:bCs/>
                <w:color w:val="000000"/>
              </w:rPr>
              <w:t>备注</w:t>
            </w:r>
          </w:p>
        </w:tc>
      </w:tr>
      <w:tr w:rsidR="009407CD">
        <w:trPr>
          <w:trHeight w:val="523"/>
          <w:jc w:val="center"/>
        </w:trPr>
        <w:tc>
          <w:tcPr>
            <w:tcW w:w="671" w:type="dxa"/>
            <w:vAlign w:val="center"/>
          </w:tcPr>
          <w:p w:rsidR="009407CD" w:rsidRDefault="00732245">
            <w:pPr>
              <w:spacing w:line="280" w:lineRule="exact"/>
              <w:jc w:val="center"/>
              <w:rPr>
                <w:rFonts w:ascii="仿宋_GB2312" w:eastAsia="仿宋_GB2312" w:hAnsi="仿宋_GB2312" w:cs="仿宋_GB2312"/>
                <w:bCs/>
                <w:color w:val="000000"/>
              </w:rPr>
            </w:pPr>
            <w:r>
              <w:rPr>
                <w:rFonts w:ascii="仿宋_GB2312" w:eastAsia="仿宋_GB2312" w:hAnsi="仿宋_GB2312" w:cs="仿宋_GB2312" w:hint="eastAsia"/>
                <w:bCs/>
                <w:color w:val="000000"/>
              </w:rPr>
              <w:t>1</w:t>
            </w:r>
          </w:p>
        </w:tc>
        <w:tc>
          <w:tcPr>
            <w:tcW w:w="1322" w:type="dxa"/>
            <w:vAlign w:val="center"/>
          </w:tcPr>
          <w:p w:rsidR="009407CD" w:rsidRDefault="009407CD">
            <w:pPr>
              <w:spacing w:line="280" w:lineRule="exact"/>
              <w:jc w:val="center"/>
              <w:rPr>
                <w:rFonts w:ascii="仿宋_GB2312" w:eastAsia="仿宋_GB2312" w:hAnsi="仿宋_GB2312" w:cs="仿宋_GB2312"/>
                <w:bCs/>
                <w:color w:val="000000"/>
              </w:rPr>
            </w:pPr>
          </w:p>
        </w:tc>
        <w:tc>
          <w:tcPr>
            <w:tcW w:w="1322" w:type="dxa"/>
            <w:vAlign w:val="center"/>
          </w:tcPr>
          <w:p w:rsidR="009407CD" w:rsidRDefault="009407CD">
            <w:pPr>
              <w:spacing w:line="280" w:lineRule="exact"/>
              <w:jc w:val="center"/>
              <w:rPr>
                <w:rFonts w:ascii="仿宋_GB2312" w:eastAsia="仿宋_GB2312" w:hAnsi="仿宋_GB2312" w:cs="仿宋_GB2312"/>
                <w:bCs/>
                <w:color w:val="000000"/>
              </w:rPr>
            </w:pPr>
          </w:p>
        </w:tc>
        <w:tc>
          <w:tcPr>
            <w:tcW w:w="1673" w:type="dxa"/>
            <w:vAlign w:val="center"/>
          </w:tcPr>
          <w:p w:rsidR="009407CD" w:rsidRDefault="009407CD">
            <w:pPr>
              <w:spacing w:line="280" w:lineRule="exact"/>
              <w:jc w:val="center"/>
              <w:rPr>
                <w:rFonts w:ascii="仿宋_GB2312" w:eastAsia="仿宋_GB2312" w:hAnsi="仿宋_GB2312" w:cs="仿宋_GB2312"/>
                <w:bCs/>
                <w:color w:val="000000"/>
              </w:rPr>
            </w:pPr>
          </w:p>
        </w:tc>
        <w:tc>
          <w:tcPr>
            <w:tcW w:w="1673" w:type="dxa"/>
            <w:vAlign w:val="center"/>
          </w:tcPr>
          <w:p w:rsidR="009407CD" w:rsidRDefault="009407CD">
            <w:pPr>
              <w:spacing w:line="280" w:lineRule="exact"/>
              <w:jc w:val="center"/>
              <w:rPr>
                <w:rFonts w:ascii="仿宋_GB2312" w:eastAsia="仿宋_GB2312" w:hAnsi="仿宋_GB2312" w:cs="仿宋_GB2312"/>
                <w:bCs/>
                <w:color w:val="000000"/>
              </w:rPr>
            </w:pPr>
          </w:p>
        </w:tc>
        <w:tc>
          <w:tcPr>
            <w:tcW w:w="2157" w:type="dxa"/>
            <w:vAlign w:val="center"/>
          </w:tcPr>
          <w:p w:rsidR="009407CD" w:rsidRDefault="009407CD">
            <w:pPr>
              <w:spacing w:line="280" w:lineRule="exact"/>
              <w:jc w:val="center"/>
              <w:rPr>
                <w:rFonts w:ascii="仿宋_GB2312" w:eastAsia="仿宋_GB2312" w:hAnsi="仿宋_GB2312" w:cs="仿宋_GB2312"/>
                <w:bCs/>
                <w:color w:val="000000"/>
              </w:rPr>
            </w:pPr>
          </w:p>
        </w:tc>
        <w:tc>
          <w:tcPr>
            <w:tcW w:w="1118" w:type="dxa"/>
            <w:vAlign w:val="center"/>
          </w:tcPr>
          <w:p w:rsidR="009407CD" w:rsidRDefault="009407CD">
            <w:pPr>
              <w:spacing w:line="280" w:lineRule="exact"/>
              <w:jc w:val="center"/>
              <w:rPr>
                <w:rFonts w:ascii="仿宋_GB2312" w:eastAsia="仿宋_GB2312" w:hAnsi="仿宋_GB2312" w:cs="仿宋_GB2312"/>
                <w:bCs/>
                <w:color w:val="000000"/>
              </w:rPr>
            </w:pPr>
          </w:p>
        </w:tc>
        <w:tc>
          <w:tcPr>
            <w:tcW w:w="1538" w:type="dxa"/>
            <w:vAlign w:val="center"/>
          </w:tcPr>
          <w:p w:rsidR="009407CD" w:rsidRDefault="009407CD">
            <w:pPr>
              <w:spacing w:line="280" w:lineRule="exact"/>
              <w:jc w:val="center"/>
              <w:rPr>
                <w:rFonts w:ascii="仿宋_GB2312" w:eastAsia="仿宋_GB2312" w:hAnsi="仿宋_GB2312" w:cs="仿宋_GB2312"/>
                <w:bCs/>
                <w:color w:val="000000"/>
              </w:rPr>
            </w:pPr>
          </w:p>
        </w:tc>
        <w:tc>
          <w:tcPr>
            <w:tcW w:w="1497" w:type="dxa"/>
            <w:vAlign w:val="center"/>
          </w:tcPr>
          <w:p w:rsidR="009407CD" w:rsidRDefault="009407CD">
            <w:pPr>
              <w:spacing w:line="280" w:lineRule="exact"/>
              <w:rPr>
                <w:rFonts w:ascii="仿宋_GB2312" w:eastAsia="仿宋_GB2312" w:hAnsi="仿宋_GB2312" w:cs="仿宋_GB2312"/>
                <w:bCs/>
                <w:color w:val="000000"/>
              </w:rPr>
            </w:pPr>
          </w:p>
        </w:tc>
        <w:tc>
          <w:tcPr>
            <w:tcW w:w="1267" w:type="dxa"/>
            <w:vAlign w:val="center"/>
          </w:tcPr>
          <w:p w:rsidR="009407CD" w:rsidRDefault="009407CD">
            <w:pPr>
              <w:spacing w:line="280" w:lineRule="exact"/>
              <w:rPr>
                <w:rFonts w:ascii="仿宋_GB2312" w:eastAsia="仿宋_GB2312" w:hAnsi="仿宋_GB2312" w:cs="仿宋_GB2312"/>
                <w:bCs/>
                <w:color w:val="000000"/>
              </w:rPr>
            </w:pPr>
          </w:p>
        </w:tc>
        <w:tc>
          <w:tcPr>
            <w:tcW w:w="996" w:type="dxa"/>
            <w:vAlign w:val="center"/>
          </w:tcPr>
          <w:p w:rsidR="009407CD" w:rsidRDefault="009407CD">
            <w:pPr>
              <w:spacing w:line="280" w:lineRule="exact"/>
              <w:rPr>
                <w:rFonts w:ascii="仿宋_GB2312" w:eastAsia="仿宋_GB2312" w:hAnsi="仿宋_GB2312" w:cs="仿宋_GB2312"/>
                <w:bCs/>
                <w:color w:val="000000"/>
              </w:rPr>
            </w:pPr>
          </w:p>
        </w:tc>
      </w:tr>
      <w:tr w:rsidR="009407CD">
        <w:trPr>
          <w:trHeight w:val="523"/>
          <w:jc w:val="center"/>
        </w:trPr>
        <w:tc>
          <w:tcPr>
            <w:tcW w:w="671" w:type="dxa"/>
            <w:vAlign w:val="center"/>
          </w:tcPr>
          <w:p w:rsidR="009407CD" w:rsidRDefault="00732245">
            <w:pPr>
              <w:spacing w:line="280" w:lineRule="exact"/>
              <w:jc w:val="center"/>
              <w:rPr>
                <w:rFonts w:ascii="仿宋_GB2312" w:eastAsia="仿宋_GB2312" w:hAnsi="仿宋_GB2312" w:cs="仿宋_GB2312"/>
                <w:bCs/>
                <w:color w:val="000000"/>
              </w:rPr>
            </w:pPr>
            <w:r>
              <w:rPr>
                <w:rFonts w:ascii="仿宋_GB2312" w:eastAsia="仿宋_GB2312" w:hAnsi="仿宋_GB2312" w:cs="仿宋_GB2312" w:hint="eastAsia"/>
                <w:bCs/>
                <w:color w:val="000000"/>
              </w:rPr>
              <w:t>2</w:t>
            </w:r>
          </w:p>
        </w:tc>
        <w:tc>
          <w:tcPr>
            <w:tcW w:w="1322" w:type="dxa"/>
            <w:vAlign w:val="center"/>
          </w:tcPr>
          <w:p w:rsidR="009407CD" w:rsidRDefault="009407CD">
            <w:pPr>
              <w:spacing w:line="280" w:lineRule="exact"/>
              <w:jc w:val="center"/>
              <w:rPr>
                <w:rFonts w:ascii="仿宋_GB2312" w:eastAsia="仿宋_GB2312" w:hAnsi="仿宋_GB2312" w:cs="仿宋_GB2312"/>
                <w:bCs/>
                <w:color w:val="000000"/>
              </w:rPr>
            </w:pPr>
          </w:p>
        </w:tc>
        <w:tc>
          <w:tcPr>
            <w:tcW w:w="1322" w:type="dxa"/>
            <w:vAlign w:val="center"/>
          </w:tcPr>
          <w:p w:rsidR="009407CD" w:rsidRDefault="009407CD">
            <w:pPr>
              <w:spacing w:line="280" w:lineRule="exact"/>
              <w:jc w:val="center"/>
              <w:rPr>
                <w:rFonts w:ascii="仿宋_GB2312" w:eastAsia="仿宋_GB2312" w:hAnsi="仿宋_GB2312" w:cs="仿宋_GB2312"/>
                <w:bCs/>
                <w:color w:val="000000"/>
              </w:rPr>
            </w:pPr>
          </w:p>
        </w:tc>
        <w:tc>
          <w:tcPr>
            <w:tcW w:w="1673" w:type="dxa"/>
            <w:vAlign w:val="center"/>
          </w:tcPr>
          <w:p w:rsidR="009407CD" w:rsidRDefault="009407CD">
            <w:pPr>
              <w:spacing w:line="280" w:lineRule="exact"/>
              <w:jc w:val="center"/>
              <w:rPr>
                <w:rFonts w:ascii="仿宋_GB2312" w:eastAsia="仿宋_GB2312" w:hAnsi="仿宋_GB2312" w:cs="仿宋_GB2312"/>
                <w:bCs/>
                <w:color w:val="000000"/>
              </w:rPr>
            </w:pPr>
          </w:p>
        </w:tc>
        <w:tc>
          <w:tcPr>
            <w:tcW w:w="1673" w:type="dxa"/>
            <w:vAlign w:val="center"/>
          </w:tcPr>
          <w:p w:rsidR="009407CD" w:rsidRDefault="009407CD">
            <w:pPr>
              <w:spacing w:line="280" w:lineRule="exact"/>
              <w:jc w:val="center"/>
              <w:rPr>
                <w:rFonts w:ascii="仿宋_GB2312" w:eastAsia="仿宋_GB2312" w:hAnsi="仿宋_GB2312" w:cs="仿宋_GB2312"/>
                <w:bCs/>
                <w:color w:val="000000"/>
              </w:rPr>
            </w:pPr>
          </w:p>
        </w:tc>
        <w:tc>
          <w:tcPr>
            <w:tcW w:w="2157" w:type="dxa"/>
            <w:vAlign w:val="center"/>
          </w:tcPr>
          <w:p w:rsidR="009407CD" w:rsidRDefault="009407CD">
            <w:pPr>
              <w:spacing w:line="280" w:lineRule="exact"/>
              <w:jc w:val="center"/>
              <w:rPr>
                <w:rFonts w:ascii="仿宋_GB2312" w:eastAsia="仿宋_GB2312" w:hAnsi="仿宋_GB2312" w:cs="仿宋_GB2312"/>
                <w:bCs/>
                <w:color w:val="000000"/>
              </w:rPr>
            </w:pPr>
          </w:p>
        </w:tc>
        <w:tc>
          <w:tcPr>
            <w:tcW w:w="1118" w:type="dxa"/>
            <w:vAlign w:val="center"/>
          </w:tcPr>
          <w:p w:rsidR="009407CD" w:rsidRDefault="009407CD">
            <w:pPr>
              <w:spacing w:line="280" w:lineRule="exact"/>
              <w:jc w:val="center"/>
              <w:rPr>
                <w:rFonts w:ascii="仿宋_GB2312" w:eastAsia="仿宋_GB2312" w:hAnsi="仿宋_GB2312" w:cs="仿宋_GB2312"/>
                <w:bCs/>
                <w:color w:val="000000"/>
              </w:rPr>
            </w:pPr>
          </w:p>
        </w:tc>
        <w:tc>
          <w:tcPr>
            <w:tcW w:w="1538" w:type="dxa"/>
            <w:vAlign w:val="center"/>
          </w:tcPr>
          <w:p w:rsidR="009407CD" w:rsidRDefault="009407CD">
            <w:pPr>
              <w:spacing w:line="280" w:lineRule="exact"/>
              <w:jc w:val="center"/>
              <w:rPr>
                <w:rFonts w:ascii="仿宋_GB2312" w:eastAsia="仿宋_GB2312" w:hAnsi="仿宋_GB2312" w:cs="仿宋_GB2312"/>
                <w:bCs/>
                <w:color w:val="000000"/>
              </w:rPr>
            </w:pPr>
          </w:p>
        </w:tc>
        <w:tc>
          <w:tcPr>
            <w:tcW w:w="1497" w:type="dxa"/>
            <w:vAlign w:val="center"/>
          </w:tcPr>
          <w:p w:rsidR="009407CD" w:rsidRDefault="009407CD">
            <w:pPr>
              <w:spacing w:line="280" w:lineRule="exact"/>
              <w:rPr>
                <w:rFonts w:ascii="仿宋_GB2312" w:eastAsia="仿宋_GB2312" w:hAnsi="仿宋_GB2312" w:cs="仿宋_GB2312"/>
                <w:bCs/>
                <w:color w:val="000000"/>
              </w:rPr>
            </w:pPr>
          </w:p>
        </w:tc>
        <w:tc>
          <w:tcPr>
            <w:tcW w:w="1267" w:type="dxa"/>
            <w:vAlign w:val="center"/>
          </w:tcPr>
          <w:p w:rsidR="009407CD" w:rsidRDefault="009407CD">
            <w:pPr>
              <w:spacing w:line="280" w:lineRule="exact"/>
              <w:rPr>
                <w:rFonts w:ascii="仿宋_GB2312" w:eastAsia="仿宋_GB2312" w:hAnsi="仿宋_GB2312" w:cs="仿宋_GB2312"/>
                <w:bCs/>
                <w:color w:val="000000"/>
              </w:rPr>
            </w:pPr>
          </w:p>
        </w:tc>
        <w:tc>
          <w:tcPr>
            <w:tcW w:w="996" w:type="dxa"/>
            <w:vAlign w:val="center"/>
          </w:tcPr>
          <w:p w:rsidR="009407CD" w:rsidRDefault="009407CD">
            <w:pPr>
              <w:spacing w:line="280" w:lineRule="exact"/>
              <w:rPr>
                <w:rFonts w:ascii="仿宋_GB2312" w:eastAsia="仿宋_GB2312" w:hAnsi="仿宋_GB2312" w:cs="仿宋_GB2312"/>
                <w:bCs/>
                <w:color w:val="000000"/>
              </w:rPr>
            </w:pPr>
          </w:p>
        </w:tc>
      </w:tr>
      <w:tr w:rsidR="009407CD">
        <w:trPr>
          <w:trHeight w:val="523"/>
          <w:jc w:val="center"/>
        </w:trPr>
        <w:tc>
          <w:tcPr>
            <w:tcW w:w="671" w:type="dxa"/>
            <w:vAlign w:val="center"/>
          </w:tcPr>
          <w:p w:rsidR="009407CD" w:rsidRDefault="00732245">
            <w:pPr>
              <w:spacing w:line="280" w:lineRule="exact"/>
              <w:jc w:val="center"/>
              <w:rPr>
                <w:rFonts w:ascii="仿宋_GB2312" w:eastAsia="仿宋_GB2312" w:hAnsi="仿宋_GB2312" w:cs="仿宋_GB2312"/>
                <w:bCs/>
                <w:color w:val="000000"/>
              </w:rPr>
            </w:pPr>
            <w:r>
              <w:rPr>
                <w:rFonts w:ascii="仿宋_GB2312" w:eastAsia="仿宋_GB2312" w:hAnsi="仿宋_GB2312" w:cs="仿宋_GB2312" w:hint="eastAsia"/>
                <w:bCs/>
                <w:color w:val="000000"/>
              </w:rPr>
              <w:t>3</w:t>
            </w:r>
          </w:p>
        </w:tc>
        <w:tc>
          <w:tcPr>
            <w:tcW w:w="1322" w:type="dxa"/>
            <w:vAlign w:val="center"/>
          </w:tcPr>
          <w:p w:rsidR="009407CD" w:rsidRDefault="009407CD">
            <w:pPr>
              <w:spacing w:line="280" w:lineRule="exact"/>
              <w:jc w:val="center"/>
              <w:rPr>
                <w:rFonts w:ascii="仿宋_GB2312" w:eastAsia="仿宋_GB2312" w:hAnsi="仿宋_GB2312" w:cs="仿宋_GB2312"/>
                <w:bCs/>
                <w:color w:val="000000"/>
              </w:rPr>
            </w:pPr>
          </w:p>
        </w:tc>
        <w:tc>
          <w:tcPr>
            <w:tcW w:w="1322" w:type="dxa"/>
            <w:vAlign w:val="center"/>
          </w:tcPr>
          <w:p w:rsidR="009407CD" w:rsidRDefault="009407CD">
            <w:pPr>
              <w:spacing w:line="280" w:lineRule="exact"/>
              <w:jc w:val="center"/>
              <w:rPr>
                <w:rFonts w:ascii="仿宋_GB2312" w:eastAsia="仿宋_GB2312" w:hAnsi="仿宋_GB2312" w:cs="仿宋_GB2312"/>
                <w:bCs/>
                <w:color w:val="000000"/>
              </w:rPr>
            </w:pPr>
          </w:p>
        </w:tc>
        <w:tc>
          <w:tcPr>
            <w:tcW w:w="1673" w:type="dxa"/>
            <w:vAlign w:val="center"/>
          </w:tcPr>
          <w:p w:rsidR="009407CD" w:rsidRDefault="009407CD">
            <w:pPr>
              <w:spacing w:line="280" w:lineRule="exact"/>
              <w:jc w:val="center"/>
              <w:rPr>
                <w:rFonts w:ascii="仿宋_GB2312" w:eastAsia="仿宋_GB2312" w:hAnsi="仿宋_GB2312" w:cs="仿宋_GB2312"/>
                <w:bCs/>
                <w:color w:val="000000"/>
              </w:rPr>
            </w:pPr>
          </w:p>
        </w:tc>
        <w:tc>
          <w:tcPr>
            <w:tcW w:w="1673" w:type="dxa"/>
            <w:vAlign w:val="center"/>
          </w:tcPr>
          <w:p w:rsidR="009407CD" w:rsidRDefault="009407CD">
            <w:pPr>
              <w:spacing w:line="280" w:lineRule="exact"/>
              <w:jc w:val="center"/>
              <w:rPr>
                <w:rFonts w:ascii="仿宋_GB2312" w:eastAsia="仿宋_GB2312" w:hAnsi="仿宋_GB2312" w:cs="仿宋_GB2312"/>
                <w:bCs/>
                <w:color w:val="000000"/>
              </w:rPr>
            </w:pPr>
          </w:p>
        </w:tc>
        <w:tc>
          <w:tcPr>
            <w:tcW w:w="2157" w:type="dxa"/>
            <w:vAlign w:val="center"/>
          </w:tcPr>
          <w:p w:rsidR="009407CD" w:rsidRDefault="009407CD">
            <w:pPr>
              <w:spacing w:line="280" w:lineRule="exact"/>
              <w:jc w:val="center"/>
              <w:rPr>
                <w:rFonts w:ascii="仿宋_GB2312" w:eastAsia="仿宋_GB2312" w:hAnsi="仿宋_GB2312" w:cs="仿宋_GB2312"/>
                <w:bCs/>
                <w:color w:val="000000"/>
              </w:rPr>
            </w:pPr>
          </w:p>
        </w:tc>
        <w:tc>
          <w:tcPr>
            <w:tcW w:w="1118" w:type="dxa"/>
            <w:vAlign w:val="center"/>
          </w:tcPr>
          <w:p w:rsidR="009407CD" w:rsidRDefault="009407CD">
            <w:pPr>
              <w:spacing w:line="280" w:lineRule="exact"/>
              <w:jc w:val="center"/>
              <w:rPr>
                <w:rFonts w:ascii="仿宋_GB2312" w:eastAsia="仿宋_GB2312" w:hAnsi="仿宋_GB2312" w:cs="仿宋_GB2312"/>
                <w:bCs/>
                <w:color w:val="000000"/>
              </w:rPr>
            </w:pPr>
          </w:p>
        </w:tc>
        <w:tc>
          <w:tcPr>
            <w:tcW w:w="1538" w:type="dxa"/>
            <w:vAlign w:val="center"/>
          </w:tcPr>
          <w:p w:rsidR="009407CD" w:rsidRDefault="009407CD">
            <w:pPr>
              <w:spacing w:line="280" w:lineRule="exact"/>
              <w:jc w:val="center"/>
              <w:rPr>
                <w:rFonts w:ascii="仿宋_GB2312" w:eastAsia="仿宋_GB2312" w:hAnsi="仿宋_GB2312" w:cs="仿宋_GB2312"/>
                <w:bCs/>
                <w:color w:val="000000"/>
              </w:rPr>
            </w:pPr>
          </w:p>
        </w:tc>
        <w:tc>
          <w:tcPr>
            <w:tcW w:w="1497" w:type="dxa"/>
            <w:vAlign w:val="center"/>
          </w:tcPr>
          <w:p w:rsidR="009407CD" w:rsidRDefault="009407CD">
            <w:pPr>
              <w:spacing w:line="280" w:lineRule="exact"/>
              <w:rPr>
                <w:rFonts w:ascii="仿宋_GB2312" w:eastAsia="仿宋_GB2312" w:hAnsi="仿宋_GB2312" w:cs="仿宋_GB2312"/>
                <w:bCs/>
                <w:color w:val="000000"/>
              </w:rPr>
            </w:pPr>
          </w:p>
        </w:tc>
        <w:tc>
          <w:tcPr>
            <w:tcW w:w="1267" w:type="dxa"/>
            <w:vAlign w:val="center"/>
          </w:tcPr>
          <w:p w:rsidR="009407CD" w:rsidRDefault="009407CD">
            <w:pPr>
              <w:spacing w:line="280" w:lineRule="exact"/>
              <w:rPr>
                <w:rFonts w:ascii="仿宋_GB2312" w:eastAsia="仿宋_GB2312" w:hAnsi="仿宋_GB2312" w:cs="仿宋_GB2312"/>
                <w:bCs/>
                <w:color w:val="000000"/>
              </w:rPr>
            </w:pPr>
          </w:p>
        </w:tc>
        <w:tc>
          <w:tcPr>
            <w:tcW w:w="996" w:type="dxa"/>
            <w:vAlign w:val="center"/>
          </w:tcPr>
          <w:p w:rsidR="009407CD" w:rsidRDefault="009407CD">
            <w:pPr>
              <w:spacing w:line="280" w:lineRule="exact"/>
              <w:rPr>
                <w:rFonts w:ascii="仿宋_GB2312" w:eastAsia="仿宋_GB2312" w:hAnsi="仿宋_GB2312" w:cs="仿宋_GB2312"/>
                <w:bCs/>
                <w:color w:val="000000"/>
              </w:rPr>
            </w:pPr>
          </w:p>
        </w:tc>
      </w:tr>
      <w:tr w:rsidR="009407CD">
        <w:trPr>
          <w:trHeight w:val="523"/>
          <w:jc w:val="center"/>
        </w:trPr>
        <w:tc>
          <w:tcPr>
            <w:tcW w:w="671" w:type="dxa"/>
            <w:vAlign w:val="center"/>
          </w:tcPr>
          <w:p w:rsidR="009407CD" w:rsidRDefault="00732245">
            <w:pPr>
              <w:spacing w:line="280" w:lineRule="exact"/>
              <w:jc w:val="center"/>
              <w:rPr>
                <w:rFonts w:ascii="仿宋_GB2312" w:eastAsia="仿宋_GB2312" w:hAnsi="仿宋_GB2312" w:cs="仿宋_GB2312"/>
                <w:bCs/>
                <w:color w:val="000000"/>
              </w:rPr>
            </w:pPr>
            <w:r>
              <w:rPr>
                <w:rFonts w:ascii="仿宋_GB2312" w:eastAsia="仿宋_GB2312" w:hAnsi="仿宋_GB2312" w:cs="仿宋_GB2312" w:hint="eastAsia"/>
                <w:bCs/>
                <w:color w:val="000000"/>
              </w:rPr>
              <w:t>4</w:t>
            </w:r>
          </w:p>
        </w:tc>
        <w:tc>
          <w:tcPr>
            <w:tcW w:w="1322" w:type="dxa"/>
            <w:vAlign w:val="center"/>
          </w:tcPr>
          <w:p w:rsidR="009407CD" w:rsidRDefault="009407CD">
            <w:pPr>
              <w:spacing w:line="280" w:lineRule="exact"/>
              <w:jc w:val="center"/>
              <w:rPr>
                <w:rFonts w:ascii="仿宋_GB2312" w:eastAsia="仿宋_GB2312" w:hAnsi="仿宋_GB2312" w:cs="仿宋_GB2312"/>
                <w:bCs/>
                <w:color w:val="000000"/>
              </w:rPr>
            </w:pPr>
          </w:p>
        </w:tc>
        <w:tc>
          <w:tcPr>
            <w:tcW w:w="1322" w:type="dxa"/>
            <w:vAlign w:val="center"/>
          </w:tcPr>
          <w:p w:rsidR="009407CD" w:rsidRDefault="009407CD">
            <w:pPr>
              <w:spacing w:line="280" w:lineRule="exact"/>
              <w:jc w:val="center"/>
              <w:rPr>
                <w:rFonts w:ascii="仿宋_GB2312" w:eastAsia="仿宋_GB2312" w:hAnsi="仿宋_GB2312" w:cs="仿宋_GB2312"/>
                <w:bCs/>
                <w:color w:val="000000"/>
              </w:rPr>
            </w:pPr>
          </w:p>
        </w:tc>
        <w:tc>
          <w:tcPr>
            <w:tcW w:w="1673" w:type="dxa"/>
            <w:vAlign w:val="center"/>
          </w:tcPr>
          <w:p w:rsidR="009407CD" w:rsidRDefault="009407CD">
            <w:pPr>
              <w:spacing w:line="280" w:lineRule="exact"/>
              <w:jc w:val="center"/>
              <w:rPr>
                <w:rFonts w:ascii="仿宋_GB2312" w:eastAsia="仿宋_GB2312" w:hAnsi="仿宋_GB2312" w:cs="仿宋_GB2312"/>
                <w:bCs/>
                <w:color w:val="000000"/>
              </w:rPr>
            </w:pPr>
          </w:p>
        </w:tc>
        <w:tc>
          <w:tcPr>
            <w:tcW w:w="1673" w:type="dxa"/>
            <w:vAlign w:val="center"/>
          </w:tcPr>
          <w:p w:rsidR="009407CD" w:rsidRDefault="009407CD">
            <w:pPr>
              <w:spacing w:line="280" w:lineRule="exact"/>
              <w:jc w:val="center"/>
              <w:rPr>
                <w:rFonts w:ascii="仿宋_GB2312" w:eastAsia="仿宋_GB2312" w:hAnsi="仿宋_GB2312" w:cs="仿宋_GB2312"/>
                <w:bCs/>
                <w:color w:val="000000"/>
              </w:rPr>
            </w:pPr>
          </w:p>
        </w:tc>
        <w:tc>
          <w:tcPr>
            <w:tcW w:w="2157" w:type="dxa"/>
            <w:vAlign w:val="center"/>
          </w:tcPr>
          <w:p w:rsidR="009407CD" w:rsidRDefault="009407CD">
            <w:pPr>
              <w:spacing w:line="280" w:lineRule="exact"/>
              <w:jc w:val="center"/>
              <w:rPr>
                <w:rFonts w:ascii="仿宋_GB2312" w:eastAsia="仿宋_GB2312" w:hAnsi="仿宋_GB2312" w:cs="仿宋_GB2312"/>
                <w:bCs/>
                <w:color w:val="000000"/>
              </w:rPr>
            </w:pPr>
          </w:p>
        </w:tc>
        <w:tc>
          <w:tcPr>
            <w:tcW w:w="1118" w:type="dxa"/>
            <w:vAlign w:val="center"/>
          </w:tcPr>
          <w:p w:rsidR="009407CD" w:rsidRDefault="009407CD">
            <w:pPr>
              <w:spacing w:line="280" w:lineRule="exact"/>
              <w:jc w:val="center"/>
              <w:rPr>
                <w:rFonts w:ascii="仿宋_GB2312" w:eastAsia="仿宋_GB2312" w:hAnsi="仿宋_GB2312" w:cs="仿宋_GB2312"/>
                <w:bCs/>
                <w:color w:val="000000"/>
              </w:rPr>
            </w:pPr>
          </w:p>
        </w:tc>
        <w:tc>
          <w:tcPr>
            <w:tcW w:w="1538" w:type="dxa"/>
            <w:vAlign w:val="center"/>
          </w:tcPr>
          <w:p w:rsidR="009407CD" w:rsidRDefault="009407CD">
            <w:pPr>
              <w:spacing w:line="280" w:lineRule="exact"/>
              <w:jc w:val="center"/>
              <w:rPr>
                <w:rFonts w:ascii="仿宋_GB2312" w:eastAsia="仿宋_GB2312" w:hAnsi="仿宋_GB2312" w:cs="仿宋_GB2312"/>
                <w:bCs/>
                <w:color w:val="000000"/>
              </w:rPr>
            </w:pPr>
          </w:p>
        </w:tc>
        <w:tc>
          <w:tcPr>
            <w:tcW w:w="1497" w:type="dxa"/>
            <w:vAlign w:val="center"/>
          </w:tcPr>
          <w:p w:rsidR="009407CD" w:rsidRDefault="009407CD">
            <w:pPr>
              <w:spacing w:line="280" w:lineRule="exact"/>
              <w:rPr>
                <w:rFonts w:ascii="仿宋_GB2312" w:eastAsia="仿宋_GB2312" w:hAnsi="仿宋_GB2312" w:cs="仿宋_GB2312"/>
                <w:bCs/>
                <w:color w:val="000000"/>
              </w:rPr>
            </w:pPr>
          </w:p>
        </w:tc>
        <w:tc>
          <w:tcPr>
            <w:tcW w:w="1267" w:type="dxa"/>
            <w:vAlign w:val="center"/>
          </w:tcPr>
          <w:p w:rsidR="009407CD" w:rsidRDefault="009407CD">
            <w:pPr>
              <w:spacing w:line="280" w:lineRule="exact"/>
              <w:rPr>
                <w:rFonts w:ascii="仿宋_GB2312" w:eastAsia="仿宋_GB2312" w:hAnsi="仿宋_GB2312" w:cs="仿宋_GB2312"/>
                <w:bCs/>
                <w:color w:val="000000"/>
              </w:rPr>
            </w:pPr>
          </w:p>
        </w:tc>
        <w:tc>
          <w:tcPr>
            <w:tcW w:w="996" w:type="dxa"/>
            <w:vAlign w:val="center"/>
          </w:tcPr>
          <w:p w:rsidR="009407CD" w:rsidRDefault="009407CD">
            <w:pPr>
              <w:spacing w:line="280" w:lineRule="exact"/>
              <w:rPr>
                <w:rFonts w:ascii="仿宋_GB2312" w:eastAsia="仿宋_GB2312" w:hAnsi="仿宋_GB2312" w:cs="仿宋_GB2312"/>
                <w:bCs/>
                <w:color w:val="000000"/>
              </w:rPr>
            </w:pPr>
          </w:p>
        </w:tc>
      </w:tr>
      <w:tr w:rsidR="009407CD">
        <w:trPr>
          <w:trHeight w:val="523"/>
          <w:jc w:val="center"/>
        </w:trPr>
        <w:tc>
          <w:tcPr>
            <w:tcW w:w="671" w:type="dxa"/>
            <w:vAlign w:val="center"/>
          </w:tcPr>
          <w:p w:rsidR="009407CD" w:rsidRDefault="00732245">
            <w:pPr>
              <w:spacing w:line="280" w:lineRule="exact"/>
              <w:jc w:val="center"/>
              <w:rPr>
                <w:rFonts w:ascii="仿宋_GB2312" w:eastAsia="仿宋_GB2312" w:hAnsi="仿宋_GB2312" w:cs="仿宋_GB2312"/>
                <w:bCs/>
                <w:color w:val="000000"/>
              </w:rPr>
            </w:pPr>
            <w:r>
              <w:rPr>
                <w:rFonts w:ascii="仿宋_GB2312" w:eastAsia="仿宋_GB2312" w:hAnsi="仿宋_GB2312" w:cs="仿宋_GB2312" w:hint="eastAsia"/>
                <w:bCs/>
                <w:color w:val="000000"/>
              </w:rPr>
              <w:t>5</w:t>
            </w:r>
          </w:p>
        </w:tc>
        <w:tc>
          <w:tcPr>
            <w:tcW w:w="1322" w:type="dxa"/>
            <w:vAlign w:val="center"/>
          </w:tcPr>
          <w:p w:rsidR="009407CD" w:rsidRDefault="009407CD">
            <w:pPr>
              <w:spacing w:line="280" w:lineRule="exact"/>
              <w:jc w:val="center"/>
              <w:rPr>
                <w:rFonts w:ascii="仿宋_GB2312" w:eastAsia="仿宋_GB2312" w:hAnsi="仿宋_GB2312" w:cs="仿宋_GB2312"/>
                <w:bCs/>
                <w:color w:val="000000"/>
              </w:rPr>
            </w:pPr>
          </w:p>
        </w:tc>
        <w:tc>
          <w:tcPr>
            <w:tcW w:w="1322" w:type="dxa"/>
            <w:vAlign w:val="center"/>
          </w:tcPr>
          <w:p w:rsidR="009407CD" w:rsidRDefault="009407CD">
            <w:pPr>
              <w:spacing w:line="280" w:lineRule="exact"/>
              <w:jc w:val="center"/>
              <w:rPr>
                <w:rFonts w:ascii="仿宋_GB2312" w:eastAsia="仿宋_GB2312" w:hAnsi="仿宋_GB2312" w:cs="仿宋_GB2312"/>
                <w:bCs/>
                <w:color w:val="000000"/>
              </w:rPr>
            </w:pPr>
          </w:p>
        </w:tc>
        <w:tc>
          <w:tcPr>
            <w:tcW w:w="1673" w:type="dxa"/>
            <w:vAlign w:val="center"/>
          </w:tcPr>
          <w:p w:rsidR="009407CD" w:rsidRDefault="009407CD">
            <w:pPr>
              <w:spacing w:line="280" w:lineRule="exact"/>
              <w:jc w:val="center"/>
              <w:rPr>
                <w:rFonts w:ascii="仿宋_GB2312" w:eastAsia="仿宋_GB2312" w:hAnsi="仿宋_GB2312" w:cs="仿宋_GB2312"/>
                <w:bCs/>
                <w:color w:val="000000"/>
              </w:rPr>
            </w:pPr>
          </w:p>
        </w:tc>
        <w:tc>
          <w:tcPr>
            <w:tcW w:w="1673" w:type="dxa"/>
            <w:vAlign w:val="center"/>
          </w:tcPr>
          <w:p w:rsidR="009407CD" w:rsidRDefault="009407CD">
            <w:pPr>
              <w:spacing w:line="280" w:lineRule="exact"/>
              <w:jc w:val="center"/>
              <w:rPr>
                <w:rFonts w:ascii="仿宋_GB2312" w:eastAsia="仿宋_GB2312" w:hAnsi="仿宋_GB2312" w:cs="仿宋_GB2312"/>
                <w:bCs/>
                <w:color w:val="000000"/>
              </w:rPr>
            </w:pPr>
          </w:p>
        </w:tc>
        <w:tc>
          <w:tcPr>
            <w:tcW w:w="2157" w:type="dxa"/>
            <w:vAlign w:val="center"/>
          </w:tcPr>
          <w:p w:rsidR="009407CD" w:rsidRDefault="009407CD">
            <w:pPr>
              <w:spacing w:line="280" w:lineRule="exact"/>
              <w:jc w:val="center"/>
              <w:rPr>
                <w:rFonts w:ascii="仿宋_GB2312" w:eastAsia="仿宋_GB2312" w:hAnsi="仿宋_GB2312" w:cs="仿宋_GB2312"/>
                <w:bCs/>
                <w:color w:val="000000"/>
              </w:rPr>
            </w:pPr>
          </w:p>
        </w:tc>
        <w:tc>
          <w:tcPr>
            <w:tcW w:w="1118" w:type="dxa"/>
            <w:vAlign w:val="center"/>
          </w:tcPr>
          <w:p w:rsidR="009407CD" w:rsidRDefault="009407CD">
            <w:pPr>
              <w:spacing w:line="280" w:lineRule="exact"/>
              <w:jc w:val="center"/>
              <w:rPr>
                <w:rFonts w:ascii="仿宋_GB2312" w:eastAsia="仿宋_GB2312" w:hAnsi="仿宋_GB2312" w:cs="仿宋_GB2312"/>
                <w:bCs/>
                <w:color w:val="000000"/>
              </w:rPr>
            </w:pPr>
          </w:p>
        </w:tc>
        <w:tc>
          <w:tcPr>
            <w:tcW w:w="1538" w:type="dxa"/>
            <w:vAlign w:val="center"/>
          </w:tcPr>
          <w:p w:rsidR="009407CD" w:rsidRDefault="009407CD">
            <w:pPr>
              <w:spacing w:line="280" w:lineRule="exact"/>
              <w:jc w:val="center"/>
              <w:rPr>
                <w:rFonts w:ascii="仿宋_GB2312" w:eastAsia="仿宋_GB2312" w:hAnsi="仿宋_GB2312" w:cs="仿宋_GB2312"/>
                <w:bCs/>
                <w:color w:val="000000"/>
              </w:rPr>
            </w:pPr>
          </w:p>
        </w:tc>
        <w:tc>
          <w:tcPr>
            <w:tcW w:w="1497" w:type="dxa"/>
            <w:vAlign w:val="center"/>
          </w:tcPr>
          <w:p w:rsidR="009407CD" w:rsidRDefault="009407CD">
            <w:pPr>
              <w:spacing w:line="280" w:lineRule="exact"/>
              <w:rPr>
                <w:rFonts w:ascii="仿宋_GB2312" w:eastAsia="仿宋_GB2312" w:hAnsi="仿宋_GB2312" w:cs="仿宋_GB2312"/>
                <w:bCs/>
                <w:color w:val="000000"/>
              </w:rPr>
            </w:pPr>
          </w:p>
        </w:tc>
        <w:tc>
          <w:tcPr>
            <w:tcW w:w="1267" w:type="dxa"/>
            <w:vAlign w:val="center"/>
          </w:tcPr>
          <w:p w:rsidR="009407CD" w:rsidRDefault="009407CD">
            <w:pPr>
              <w:spacing w:line="280" w:lineRule="exact"/>
              <w:rPr>
                <w:rFonts w:ascii="仿宋_GB2312" w:eastAsia="仿宋_GB2312" w:hAnsi="仿宋_GB2312" w:cs="仿宋_GB2312"/>
                <w:bCs/>
                <w:color w:val="000000"/>
              </w:rPr>
            </w:pPr>
          </w:p>
        </w:tc>
        <w:tc>
          <w:tcPr>
            <w:tcW w:w="996" w:type="dxa"/>
            <w:vAlign w:val="center"/>
          </w:tcPr>
          <w:p w:rsidR="009407CD" w:rsidRDefault="009407CD">
            <w:pPr>
              <w:spacing w:line="280" w:lineRule="exact"/>
              <w:rPr>
                <w:rFonts w:ascii="仿宋_GB2312" w:eastAsia="仿宋_GB2312" w:hAnsi="仿宋_GB2312" w:cs="仿宋_GB2312"/>
                <w:bCs/>
                <w:color w:val="000000"/>
              </w:rPr>
            </w:pPr>
          </w:p>
        </w:tc>
      </w:tr>
      <w:tr w:rsidR="009407CD">
        <w:trPr>
          <w:trHeight w:val="523"/>
          <w:jc w:val="center"/>
        </w:trPr>
        <w:tc>
          <w:tcPr>
            <w:tcW w:w="671" w:type="dxa"/>
            <w:vAlign w:val="center"/>
          </w:tcPr>
          <w:p w:rsidR="009407CD" w:rsidRDefault="00732245">
            <w:pPr>
              <w:spacing w:line="280" w:lineRule="exact"/>
              <w:jc w:val="center"/>
              <w:rPr>
                <w:rFonts w:ascii="仿宋_GB2312" w:eastAsia="仿宋_GB2312" w:hAnsi="仿宋_GB2312" w:cs="仿宋_GB2312"/>
                <w:bCs/>
                <w:color w:val="000000"/>
              </w:rPr>
            </w:pPr>
            <w:r>
              <w:rPr>
                <w:rFonts w:ascii="仿宋_GB2312" w:eastAsia="仿宋_GB2312" w:hAnsi="仿宋_GB2312" w:cs="仿宋_GB2312" w:hint="eastAsia"/>
                <w:bCs/>
                <w:color w:val="000000"/>
              </w:rPr>
              <w:t>6</w:t>
            </w:r>
          </w:p>
        </w:tc>
        <w:tc>
          <w:tcPr>
            <w:tcW w:w="1322" w:type="dxa"/>
            <w:vAlign w:val="center"/>
          </w:tcPr>
          <w:p w:rsidR="009407CD" w:rsidRDefault="009407CD">
            <w:pPr>
              <w:spacing w:line="280" w:lineRule="exact"/>
              <w:jc w:val="center"/>
              <w:rPr>
                <w:rFonts w:ascii="仿宋_GB2312" w:eastAsia="仿宋_GB2312" w:hAnsi="仿宋_GB2312" w:cs="仿宋_GB2312"/>
                <w:bCs/>
                <w:color w:val="000000"/>
              </w:rPr>
            </w:pPr>
          </w:p>
        </w:tc>
        <w:tc>
          <w:tcPr>
            <w:tcW w:w="1322" w:type="dxa"/>
            <w:vAlign w:val="center"/>
          </w:tcPr>
          <w:p w:rsidR="009407CD" w:rsidRDefault="009407CD">
            <w:pPr>
              <w:spacing w:line="280" w:lineRule="exact"/>
              <w:jc w:val="center"/>
              <w:rPr>
                <w:rFonts w:ascii="仿宋_GB2312" w:eastAsia="仿宋_GB2312" w:hAnsi="仿宋_GB2312" w:cs="仿宋_GB2312"/>
                <w:bCs/>
                <w:color w:val="000000"/>
              </w:rPr>
            </w:pPr>
          </w:p>
        </w:tc>
        <w:tc>
          <w:tcPr>
            <w:tcW w:w="1673" w:type="dxa"/>
            <w:vAlign w:val="center"/>
          </w:tcPr>
          <w:p w:rsidR="009407CD" w:rsidRDefault="009407CD">
            <w:pPr>
              <w:spacing w:line="280" w:lineRule="exact"/>
              <w:jc w:val="center"/>
              <w:rPr>
                <w:rFonts w:ascii="仿宋_GB2312" w:eastAsia="仿宋_GB2312" w:hAnsi="仿宋_GB2312" w:cs="仿宋_GB2312"/>
                <w:bCs/>
                <w:color w:val="000000"/>
              </w:rPr>
            </w:pPr>
          </w:p>
        </w:tc>
        <w:tc>
          <w:tcPr>
            <w:tcW w:w="1673" w:type="dxa"/>
            <w:vAlign w:val="center"/>
          </w:tcPr>
          <w:p w:rsidR="009407CD" w:rsidRDefault="009407CD">
            <w:pPr>
              <w:spacing w:line="280" w:lineRule="exact"/>
              <w:jc w:val="center"/>
              <w:rPr>
                <w:rFonts w:ascii="仿宋_GB2312" w:eastAsia="仿宋_GB2312" w:hAnsi="仿宋_GB2312" w:cs="仿宋_GB2312"/>
                <w:bCs/>
                <w:color w:val="000000"/>
              </w:rPr>
            </w:pPr>
          </w:p>
        </w:tc>
        <w:tc>
          <w:tcPr>
            <w:tcW w:w="2157" w:type="dxa"/>
            <w:vAlign w:val="center"/>
          </w:tcPr>
          <w:p w:rsidR="009407CD" w:rsidRDefault="009407CD">
            <w:pPr>
              <w:spacing w:line="280" w:lineRule="exact"/>
              <w:jc w:val="center"/>
              <w:rPr>
                <w:rFonts w:ascii="仿宋_GB2312" w:eastAsia="仿宋_GB2312" w:hAnsi="仿宋_GB2312" w:cs="仿宋_GB2312"/>
                <w:bCs/>
                <w:color w:val="000000"/>
              </w:rPr>
            </w:pPr>
          </w:p>
        </w:tc>
        <w:tc>
          <w:tcPr>
            <w:tcW w:w="1118" w:type="dxa"/>
            <w:vAlign w:val="center"/>
          </w:tcPr>
          <w:p w:rsidR="009407CD" w:rsidRDefault="009407CD">
            <w:pPr>
              <w:spacing w:line="280" w:lineRule="exact"/>
              <w:jc w:val="center"/>
              <w:rPr>
                <w:rFonts w:ascii="仿宋_GB2312" w:eastAsia="仿宋_GB2312" w:hAnsi="仿宋_GB2312" w:cs="仿宋_GB2312"/>
                <w:bCs/>
                <w:color w:val="000000"/>
              </w:rPr>
            </w:pPr>
          </w:p>
        </w:tc>
        <w:tc>
          <w:tcPr>
            <w:tcW w:w="1538" w:type="dxa"/>
            <w:vAlign w:val="center"/>
          </w:tcPr>
          <w:p w:rsidR="009407CD" w:rsidRDefault="009407CD">
            <w:pPr>
              <w:spacing w:line="280" w:lineRule="exact"/>
              <w:jc w:val="center"/>
              <w:rPr>
                <w:rFonts w:ascii="仿宋_GB2312" w:eastAsia="仿宋_GB2312" w:hAnsi="仿宋_GB2312" w:cs="仿宋_GB2312"/>
                <w:bCs/>
                <w:color w:val="000000"/>
              </w:rPr>
            </w:pPr>
          </w:p>
        </w:tc>
        <w:tc>
          <w:tcPr>
            <w:tcW w:w="1497" w:type="dxa"/>
            <w:vAlign w:val="center"/>
          </w:tcPr>
          <w:p w:rsidR="009407CD" w:rsidRDefault="009407CD">
            <w:pPr>
              <w:spacing w:line="280" w:lineRule="exact"/>
              <w:rPr>
                <w:rFonts w:ascii="仿宋_GB2312" w:eastAsia="仿宋_GB2312" w:hAnsi="仿宋_GB2312" w:cs="仿宋_GB2312"/>
                <w:bCs/>
                <w:color w:val="000000"/>
              </w:rPr>
            </w:pPr>
          </w:p>
        </w:tc>
        <w:tc>
          <w:tcPr>
            <w:tcW w:w="1267" w:type="dxa"/>
            <w:vAlign w:val="center"/>
          </w:tcPr>
          <w:p w:rsidR="009407CD" w:rsidRDefault="009407CD">
            <w:pPr>
              <w:spacing w:line="280" w:lineRule="exact"/>
              <w:rPr>
                <w:rFonts w:ascii="仿宋_GB2312" w:eastAsia="仿宋_GB2312" w:hAnsi="仿宋_GB2312" w:cs="仿宋_GB2312"/>
                <w:bCs/>
                <w:color w:val="000000"/>
              </w:rPr>
            </w:pPr>
          </w:p>
        </w:tc>
        <w:tc>
          <w:tcPr>
            <w:tcW w:w="996" w:type="dxa"/>
            <w:vAlign w:val="center"/>
          </w:tcPr>
          <w:p w:rsidR="009407CD" w:rsidRDefault="009407CD">
            <w:pPr>
              <w:spacing w:line="280" w:lineRule="exact"/>
              <w:rPr>
                <w:rFonts w:ascii="仿宋_GB2312" w:eastAsia="仿宋_GB2312" w:hAnsi="仿宋_GB2312" w:cs="仿宋_GB2312"/>
                <w:bCs/>
                <w:color w:val="000000"/>
              </w:rPr>
            </w:pPr>
          </w:p>
        </w:tc>
      </w:tr>
      <w:tr w:rsidR="009407CD">
        <w:trPr>
          <w:trHeight w:val="559"/>
          <w:jc w:val="center"/>
        </w:trPr>
        <w:tc>
          <w:tcPr>
            <w:tcW w:w="671" w:type="dxa"/>
            <w:vAlign w:val="center"/>
          </w:tcPr>
          <w:p w:rsidR="009407CD" w:rsidRDefault="009407CD">
            <w:pPr>
              <w:spacing w:line="280" w:lineRule="exact"/>
              <w:jc w:val="center"/>
              <w:rPr>
                <w:rFonts w:ascii="仿宋_GB2312" w:eastAsia="仿宋_GB2312" w:hAnsi="仿宋_GB2312" w:cs="仿宋_GB2312"/>
                <w:bCs/>
                <w:color w:val="000000"/>
              </w:rPr>
            </w:pPr>
          </w:p>
        </w:tc>
        <w:tc>
          <w:tcPr>
            <w:tcW w:w="1322" w:type="dxa"/>
            <w:vAlign w:val="center"/>
          </w:tcPr>
          <w:p w:rsidR="009407CD" w:rsidRDefault="009407CD">
            <w:pPr>
              <w:spacing w:line="280" w:lineRule="exact"/>
              <w:jc w:val="center"/>
              <w:rPr>
                <w:rFonts w:ascii="仿宋_GB2312" w:eastAsia="仿宋_GB2312" w:hAnsi="仿宋_GB2312" w:cs="仿宋_GB2312"/>
                <w:bCs/>
                <w:color w:val="000000"/>
              </w:rPr>
            </w:pPr>
          </w:p>
        </w:tc>
        <w:tc>
          <w:tcPr>
            <w:tcW w:w="1322" w:type="dxa"/>
            <w:vAlign w:val="center"/>
          </w:tcPr>
          <w:p w:rsidR="009407CD" w:rsidRDefault="009407CD">
            <w:pPr>
              <w:spacing w:line="280" w:lineRule="exact"/>
              <w:jc w:val="center"/>
              <w:rPr>
                <w:rFonts w:ascii="仿宋_GB2312" w:eastAsia="仿宋_GB2312" w:hAnsi="仿宋_GB2312" w:cs="仿宋_GB2312"/>
                <w:bCs/>
                <w:color w:val="000000"/>
              </w:rPr>
            </w:pPr>
          </w:p>
        </w:tc>
        <w:tc>
          <w:tcPr>
            <w:tcW w:w="1673" w:type="dxa"/>
            <w:vAlign w:val="center"/>
          </w:tcPr>
          <w:p w:rsidR="009407CD" w:rsidRDefault="009407CD">
            <w:pPr>
              <w:spacing w:line="280" w:lineRule="exact"/>
              <w:jc w:val="center"/>
              <w:rPr>
                <w:rFonts w:ascii="仿宋_GB2312" w:eastAsia="仿宋_GB2312" w:hAnsi="仿宋_GB2312" w:cs="仿宋_GB2312"/>
                <w:bCs/>
                <w:color w:val="000000"/>
              </w:rPr>
            </w:pPr>
          </w:p>
        </w:tc>
        <w:tc>
          <w:tcPr>
            <w:tcW w:w="1673" w:type="dxa"/>
            <w:vAlign w:val="center"/>
          </w:tcPr>
          <w:p w:rsidR="009407CD" w:rsidRDefault="009407CD">
            <w:pPr>
              <w:spacing w:line="280" w:lineRule="exact"/>
              <w:jc w:val="center"/>
              <w:rPr>
                <w:rFonts w:ascii="仿宋_GB2312" w:eastAsia="仿宋_GB2312" w:hAnsi="仿宋_GB2312" w:cs="仿宋_GB2312"/>
                <w:bCs/>
                <w:color w:val="000000"/>
              </w:rPr>
            </w:pPr>
          </w:p>
        </w:tc>
        <w:tc>
          <w:tcPr>
            <w:tcW w:w="2157" w:type="dxa"/>
            <w:vAlign w:val="center"/>
          </w:tcPr>
          <w:p w:rsidR="009407CD" w:rsidRDefault="009407CD">
            <w:pPr>
              <w:spacing w:line="280" w:lineRule="exact"/>
              <w:jc w:val="center"/>
              <w:rPr>
                <w:rFonts w:ascii="仿宋_GB2312" w:eastAsia="仿宋_GB2312" w:hAnsi="仿宋_GB2312" w:cs="仿宋_GB2312"/>
                <w:bCs/>
                <w:color w:val="000000"/>
              </w:rPr>
            </w:pPr>
          </w:p>
        </w:tc>
        <w:tc>
          <w:tcPr>
            <w:tcW w:w="1118" w:type="dxa"/>
            <w:vAlign w:val="center"/>
          </w:tcPr>
          <w:p w:rsidR="009407CD" w:rsidRDefault="009407CD">
            <w:pPr>
              <w:spacing w:line="280" w:lineRule="exact"/>
              <w:jc w:val="center"/>
              <w:rPr>
                <w:rFonts w:ascii="仿宋_GB2312" w:eastAsia="仿宋_GB2312" w:hAnsi="仿宋_GB2312" w:cs="仿宋_GB2312"/>
                <w:bCs/>
                <w:color w:val="000000"/>
              </w:rPr>
            </w:pPr>
          </w:p>
        </w:tc>
        <w:tc>
          <w:tcPr>
            <w:tcW w:w="1538" w:type="dxa"/>
            <w:vAlign w:val="center"/>
          </w:tcPr>
          <w:p w:rsidR="009407CD" w:rsidRDefault="009407CD">
            <w:pPr>
              <w:spacing w:line="280" w:lineRule="exact"/>
              <w:jc w:val="center"/>
              <w:rPr>
                <w:rFonts w:ascii="仿宋_GB2312" w:eastAsia="仿宋_GB2312" w:hAnsi="仿宋_GB2312" w:cs="仿宋_GB2312"/>
                <w:bCs/>
                <w:color w:val="000000"/>
              </w:rPr>
            </w:pPr>
          </w:p>
        </w:tc>
        <w:tc>
          <w:tcPr>
            <w:tcW w:w="1497" w:type="dxa"/>
            <w:vAlign w:val="center"/>
          </w:tcPr>
          <w:p w:rsidR="009407CD" w:rsidRDefault="009407CD">
            <w:pPr>
              <w:spacing w:line="280" w:lineRule="exact"/>
              <w:rPr>
                <w:rFonts w:ascii="仿宋_GB2312" w:eastAsia="仿宋_GB2312" w:hAnsi="仿宋_GB2312" w:cs="仿宋_GB2312"/>
                <w:bCs/>
                <w:color w:val="000000"/>
              </w:rPr>
            </w:pPr>
          </w:p>
        </w:tc>
        <w:tc>
          <w:tcPr>
            <w:tcW w:w="1267" w:type="dxa"/>
            <w:vAlign w:val="center"/>
          </w:tcPr>
          <w:p w:rsidR="009407CD" w:rsidRDefault="009407CD">
            <w:pPr>
              <w:spacing w:line="280" w:lineRule="exact"/>
              <w:rPr>
                <w:rFonts w:ascii="仿宋_GB2312" w:eastAsia="仿宋_GB2312" w:hAnsi="仿宋_GB2312" w:cs="仿宋_GB2312"/>
                <w:bCs/>
                <w:color w:val="000000"/>
              </w:rPr>
            </w:pPr>
          </w:p>
        </w:tc>
        <w:tc>
          <w:tcPr>
            <w:tcW w:w="996" w:type="dxa"/>
            <w:vAlign w:val="center"/>
          </w:tcPr>
          <w:p w:rsidR="009407CD" w:rsidRDefault="009407CD">
            <w:pPr>
              <w:spacing w:line="280" w:lineRule="exact"/>
              <w:rPr>
                <w:rFonts w:ascii="仿宋_GB2312" w:eastAsia="仿宋_GB2312" w:hAnsi="仿宋_GB2312" w:cs="仿宋_GB2312"/>
                <w:bCs/>
                <w:color w:val="000000"/>
              </w:rPr>
            </w:pPr>
          </w:p>
        </w:tc>
      </w:tr>
    </w:tbl>
    <w:p w:rsidR="009407CD" w:rsidRDefault="00732245">
      <w:pPr>
        <w:spacing w:line="360" w:lineRule="exact"/>
        <w:rPr>
          <w:rFonts w:ascii="黑体" w:eastAsia="黑体" w:hAnsi="黑体" w:cs="仿宋_GB2312"/>
          <w:color w:val="000000"/>
          <w:spacing w:val="-6"/>
        </w:rPr>
        <w:sectPr w:rsidR="009407CD">
          <w:footerReference w:type="default" r:id="rId10"/>
          <w:pgSz w:w="16838" w:h="11906" w:orient="landscape"/>
          <w:pgMar w:top="1871" w:right="907" w:bottom="1701" w:left="907" w:header="851" w:footer="1304" w:gutter="0"/>
          <w:cols w:space="0"/>
          <w:docGrid w:type="lines" w:linePitch="314"/>
        </w:sectPr>
      </w:pPr>
      <w:r>
        <w:rPr>
          <w:rFonts w:ascii="黑体" w:eastAsia="黑体" w:hAnsi="黑体" w:cs="仿宋_GB2312" w:hint="eastAsia"/>
          <w:color w:val="000000"/>
          <w:spacing w:val="-6"/>
        </w:rPr>
        <w:t>注：1.</w:t>
      </w:r>
      <w:r>
        <w:rPr>
          <w:rFonts w:ascii="黑体" w:eastAsia="黑体" w:hAnsi="黑体" w:cs="仿宋_GB2312" w:hint="eastAsia"/>
          <w:bCs/>
          <w:color w:val="000000"/>
        </w:rPr>
        <w:t>根据小区实际情况结合管理服务好、中、差程度划分类别。分为1、2、3三个等次。近年来，通过改造提升，基础设施得到改善，管理条件较好，已实施物业管理服务的划分为1类；基础设施一般，管理难度相对较大的为2类；基础设施较差或小区规模较小、管理难度较大的划分为3类。2.</w:t>
      </w:r>
      <w:r>
        <w:rPr>
          <w:rFonts w:ascii="黑体" w:eastAsia="黑体" w:hAnsi="黑体" w:cs="仿宋_GB2312" w:hint="eastAsia"/>
          <w:color w:val="000000"/>
          <w:spacing w:val="-6"/>
        </w:rPr>
        <w:t>每月1号、15号报送至区</w:t>
      </w:r>
      <w:r w:rsidR="00D62F29">
        <w:rPr>
          <w:rFonts w:ascii="黑体" w:eastAsia="黑体" w:hAnsi="黑体" w:cs="仿宋_GB2312" w:hint="eastAsia"/>
          <w:color w:val="000000"/>
          <w:spacing w:val="-6"/>
        </w:rPr>
        <w:t>住建</w:t>
      </w:r>
      <w:r>
        <w:rPr>
          <w:rFonts w:ascii="黑体" w:eastAsia="黑体" w:hAnsi="黑体" w:cs="仿宋_GB2312" w:hint="eastAsia"/>
          <w:color w:val="000000"/>
          <w:spacing w:val="-6"/>
        </w:rPr>
        <w:t>局（住房保障服务中心物业科）。邮箱:stqwyb917@163.com，联系电话：0632-8869917。</w:t>
      </w:r>
    </w:p>
    <w:p w:rsidR="009407CD" w:rsidRDefault="009407CD">
      <w:pPr>
        <w:pStyle w:val="20"/>
        <w:ind w:left="397" w:firstLine="397"/>
      </w:pPr>
    </w:p>
    <w:p w:rsidR="009407CD" w:rsidRDefault="009407CD">
      <w:pPr>
        <w:pStyle w:val="20"/>
        <w:spacing w:after="0" w:line="560" w:lineRule="exact"/>
        <w:ind w:left="397" w:firstLine="397"/>
      </w:pPr>
    </w:p>
    <w:p w:rsidR="009407CD" w:rsidRDefault="009407CD">
      <w:pPr>
        <w:pStyle w:val="20"/>
        <w:spacing w:after="0" w:line="560" w:lineRule="exact"/>
        <w:ind w:left="397" w:firstLine="397"/>
      </w:pPr>
    </w:p>
    <w:p w:rsidR="009407CD" w:rsidRDefault="009407CD">
      <w:pPr>
        <w:pStyle w:val="20"/>
        <w:spacing w:after="0" w:line="560" w:lineRule="exact"/>
        <w:ind w:left="397" w:firstLine="397"/>
      </w:pPr>
    </w:p>
    <w:p w:rsidR="009407CD" w:rsidRDefault="009407CD">
      <w:pPr>
        <w:pStyle w:val="20"/>
        <w:spacing w:after="0" w:line="560" w:lineRule="exact"/>
        <w:ind w:left="397" w:firstLine="397"/>
      </w:pPr>
    </w:p>
    <w:p w:rsidR="009407CD" w:rsidRDefault="009407CD">
      <w:pPr>
        <w:pStyle w:val="20"/>
        <w:spacing w:after="0" w:line="560" w:lineRule="exact"/>
        <w:ind w:left="397" w:firstLine="397"/>
      </w:pPr>
    </w:p>
    <w:p w:rsidR="009407CD" w:rsidRDefault="009407CD">
      <w:pPr>
        <w:pStyle w:val="20"/>
        <w:spacing w:after="0" w:line="560" w:lineRule="exact"/>
        <w:ind w:left="397" w:firstLine="397"/>
      </w:pPr>
    </w:p>
    <w:p w:rsidR="009407CD" w:rsidRDefault="009407CD">
      <w:pPr>
        <w:pStyle w:val="20"/>
        <w:spacing w:after="0" w:line="560" w:lineRule="exact"/>
        <w:ind w:left="397" w:firstLine="397"/>
      </w:pPr>
    </w:p>
    <w:p w:rsidR="009407CD" w:rsidRDefault="009407CD">
      <w:pPr>
        <w:pStyle w:val="20"/>
        <w:spacing w:after="0" w:line="560" w:lineRule="exact"/>
        <w:ind w:left="397" w:firstLine="397"/>
      </w:pPr>
    </w:p>
    <w:p w:rsidR="009407CD" w:rsidRDefault="009407CD">
      <w:pPr>
        <w:pStyle w:val="20"/>
        <w:spacing w:after="0" w:line="560" w:lineRule="exact"/>
        <w:ind w:left="397" w:firstLine="397"/>
      </w:pPr>
    </w:p>
    <w:p w:rsidR="009407CD" w:rsidRDefault="009407CD">
      <w:pPr>
        <w:pStyle w:val="20"/>
        <w:spacing w:after="0" w:line="560" w:lineRule="exact"/>
        <w:ind w:left="397" w:firstLine="397"/>
      </w:pPr>
    </w:p>
    <w:p w:rsidR="009407CD" w:rsidRDefault="009407CD">
      <w:pPr>
        <w:pStyle w:val="20"/>
        <w:spacing w:after="0" w:line="560" w:lineRule="exact"/>
        <w:ind w:left="397" w:firstLine="397"/>
      </w:pPr>
    </w:p>
    <w:p w:rsidR="009407CD" w:rsidRDefault="009407CD">
      <w:pPr>
        <w:pStyle w:val="20"/>
        <w:spacing w:after="0" w:line="560" w:lineRule="exact"/>
        <w:ind w:leftChars="0" w:left="0" w:firstLineChars="0" w:firstLine="0"/>
      </w:pPr>
    </w:p>
    <w:p w:rsidR="009407CD" w:rsidRDefault="009407CD">
      <w:pPr>
        <w:pStyle w:val="20"/>
        <w:spacing w:after="0" w:line="560" w:lineRule="exact"/>
        <w:ind w:leftChars="0" w:left="0" w:firstLineChars="0" w:firstLine="0"/>
      </w:pPr>
    </w:p>
    <w:p w:rsidR="009407CD" w:rsidRDefault="009407CD">
      <w:pPr>
        <w:pStyle w:val="20"/>
        <w:spacing w:after="0" w:line="560" w:lineRule="exact"/>
        <w:ind w:leftChars="0" w:left="0" w:firstLineChars="0" w:firstLine="0"/>
      </w:pPr>
    </w:p>
    <w:p w:rsidR="009407CD" w:rsidRDefault="009407CD">
      <w:pPr>
        <w:pStyle w:val="20"/>
        <w:spacing w:after="0" w:line="560" w:lineRule="exact"/>
        <w:ind w:leftChars="0" w:left="0" w:firstLineChars="0" w:firstLine="0"/>
      </w:pPr>
    </w:p>
    <w:p w:rsidR="009407CD" w:rsidRDefault="009407CD">
      <w:pPr>
        <w:pStyle w:val="20"/>
        <w:spacing w:after="0" w:line="560" w:lineRule="exact"/>
        <w:ind w:leftChars="0" w:left="0" w:firstLineChars="0" w:firstLine="0"/>
      </w:pPr>
    </w:p>
    <w:p w:rsidR="009407CD" w:rsidRDefault="009407CD">
      <w:pPr>
        <w:pStyle w:val="20"/>
        <w:spacing w:after="0" w:line="560" w:lineRule="exact"/>
        <w:ind w:left="397" w:firstLine="397"/>
      </w:pPr>
    </w:p>
    <w:p w:rsidR="009407CD" w:rsidRDefault="009407CD">
      <w:pPr>
        <w:pStyle w:val="20"/>
        <w:spacing w:after="0" w:line="560" w:lineRule="exact"/>
        <w:ind w:left="397" w:firstLine="397"/>
      </w:pPr>
    </w:p>
    <w:p w:rsidR="009407CD" w:rsidRDefault="009407CD">
      <w:pPr>
        <w:pStyle w:val="20"/>
        <w:spacing w:after="0" w:line="560" w:lineRule="exact"/>
        <w:ind w:left="397" w:firstLine="397"/>
      </w:pPr>
    </w:p>
    <w:p w:rsidR="009407CD" w:rsidRDefault="009407CD">
      <w:pPr>
        <w:pStyle w:val="20"/>
        <w:spacing w:after="0" w:line="560" w:lineRule="exact"/>
        <w:ind w:left="397" w:firstLine="397"/>
      </w:pPr>
    </w:p>
    <w:p w:rsidR="009407CD" w:rsidRDefault="00732245">
      <w:pPr>
        <w:pBdr>
          <w:top w:val="single" w:sz="4" w:space="1" w:color="auto"/>
          <w:bottom w:val="single" w:sz="4" w:space="1" w:color="auto"/>
        </w:pBdr>
        <w:ind w:firstLineChars="50" w:firstLine="134"/>
        <w:jc w:val="left"/>
        <w:rPr>
          <w:rFonts w:ascii="仿宋_GB2312" w:eastAsia="仿宋_GB2312" w:hAnsi="仿宋" w:cs="仿宋"/>
          <w:sz w:val="28"/>
          <w:szCs w:val="28"/>
        </w:rPr>
      </w:pPr>
      <w:r>
        <w:rPr>
          <w:rFonts w:ascii="仿宋_GB2312" w:eastAsia="仿宋_GB2312" w:hAnsi="仿宋" w:cs="仿宋" w:hint="eastAsia"/>
          <w:sz w:val="28"/>
          <w:szCs w:val="28"/>
        </w:rPr>
        <w:t>山亭区人民政府办公室                       2020年9月10日印发</w:t>
      </w:r>
    </w:p>
    <w:sectPr w:rsidR="009407CD" w:rsidSect="00F852B1">
      <w:pgSz w:w="11906" w:h="16838"/>
      <w:pgMar w:top="2098" w:right="1588" w:bottom="1985" w:left="1588" w:header="851" w:footer="1417" w:gutter="0"/>
      <w:cols w:space="0"/>
      <w:docGrid w:type="linesAndChars" w:linePitch="559" w:charSpace="-237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069" w:rsidRDefault="00F84069">
      <w:r>
        <w:separator/>
      </w:r>
    </w:p>
  </w:endnote>
  <w:endnote w:type="continuationSeparator" w:id="1">
    <w:p w:rsidR="00F84069" w:rsidRDefault="00F840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7CD" w:rsidRDefault="00F852B1">
    <w:pPr>
      <w:pStyle w:val="a7"/>
    </w:pPr>
    <w:r>
      <w:rPr>
        <w:noProof/>
      </w:rPr>
      <w:pict>
        <v:shapetype id="_x0000_t202" coordsize="21600,21600" o:spt="202" path="m,l,21600r21600,l21600,xe">
          <v:stroke joinstyle="miter"/>
          <v:path gradientshapeok="t" o:connecttype="rect"/>
        </v:shapetype>
        <v:shape id="文本框 1025" o:spid="_x0000_s4098" type="#_x0000_t202" style="position:absolute;margin-left:0;margin-top:0;width:2in;height:2in;z-index:25165721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kuAEAAE4DAAAOAAAAZHJzL2Uyb0RvYy54bWysU8Fu2zAMvQ/YPwi6L3ICbAiMOEWLosWA&#10;YSvQ7QMUWYoFSKIgKbHzA9sf7LRL7/2ufMcoxU639lb0IlMk9fgeSa8uBmvIXoaowTV0PqsokU5A&#10;q922oT++33xYUhITdy034GRDDzLSi/X7d6ve13IBHZhWBoIgLta9b2iXkq8Zi6KTlscZeOkwqCBY&#10;nvAatqwNvEd0a9iiqj6xHkLrAwgZI3qvT0G6LvhKSZG+KRVlIqahyC2VM5Rzk0+2XvF6G7jvtBhp&#10;8FewsFw7LHqGuuaJk13QL6CsFgEiqDQTYBkopYUsGlDNvHqm5r7jXhYt2Jzoz22Kbwcrvu7vAtEt&#10;zo4Sxy2O6Pj71/HP4/HhJ5lXi4+5Q72PNSbee0xNwxUMOXv0R3Rm4YMKNn9REsE49vpw7q8cEhH5&#10;0XKxXFYYEhibLojDnp77ENOtBEuy0dCAAyx95fsvMZ1Sp5RczcGNNgb9vDbuPwdiZg/L3E8cs5WG&#10;zTAS30B7QD09zr6hDpeTEvPZYWvzmkxGmIzNZOx80NsOqc0Lr+gvdwlJFG65wgl2LIxDK+rGBctb&#10;8e+9ZD39Buu/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B0+F+kuAEAAE4DAAAOAAAAAAAAAAAAAAAAAC4CAABkcnMvZTJvRG9jLnht&#10;bFBLAQItABQABgAIAAAAIQAMSvDu1gAAAAUBAAAPAAAAAAAAAAAAAAAAABIEAABkcnMvZG93bnJl&#10;di54bWxQSwUGAAAAAAQABADzAAAAFQUAAAAA&#10;" filled="f" stroked="f">
          <v:textbox style="mso-fit-shape-to-text:t" inset="0,0,0,0">
            <w:txbxContent>
              <w:p w:rsidR="009407CD" w:rsidRDefault="00F852B1">
                <w:pPr>
                  <w:pStyle w:val="a7"/>
                  <w:rPr>
                    <w:rFonts w:ascii="宋体" w:cs="宋体"/>
                    <w:sz w:val="28"/>
                    <w:szCs w:val="28"/>
                  </w:rPr>
                </w:pPr>
                <w:r>
                  <w:rPr>
                    <w:rFonts w:ascii="宋体" w:hAnsi="宋体" w:cs="宋体"/>
                    <w:sz w:val="28"/>
                    <w:szCs w:val="28"/>
                  </w:rPr>
                  <w:fldChar w:fldCharType="begin"/>
                </w:r>
                <w:r w:rsidR="00732245">
                  <w:rPr>
                    <w:rFonts w:ascii="宋体" w:hAnsi="宋体" w:cs="宋体"/>
                    <w:sz w:val="28"/>
                    <w:szCs w:val="28"/>
                  </w:rPr>
                  <w:instrText xml:space="preserve"> PAGE  \* MERGEFORMAT </w:instrText>
                </w:r>
                <w:r>
                  <w:rPr>
                    <w:rFonts w:ascii="宋体" w:hAnsi="宋体" w:cs="宋体"/>
                    <w:sz w:val="28"/>
                    <w:szCs w:val="28"/>
                  </w:rPr>
                  <w:fldChar w:fldCharType="separate"/>
                </w:r>
                <w:r w:rsidR="0060521C">
                  <w:rPr>
                    <w:rFonts w:ascii="宋体" w:hAnsi="宋体" w:cs="宋体"/>
                    <w:noProof/>
                    <w:sz w:val="28"/>
                    <w:szCs w:val="28"/>
                  </w:rPr>
                  <w:t>13</w:t>
                </w:r>
                <w:r>
                  <w:rPr>
                    <w:rFonts w:ascii="宋体" w:hAnsi="宋体" w:cs="宋体"/>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7CD" w:rsidRDefault="00732245">
    <w:r>
      <w:cr/>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7CD" w:rsidRDefault="00F852B1">
    <w:pPr>
      <w:pStyle w:val="a7"/>
      <w:tabs>
        <w:tab w:val="clear" w:pos="4153"/>
        <w:tab w:val="left" w:pos="3433"/>
        <w:tab w:val="center" w:pos="6979"/>
      </w:tabs>
    </w:pPr>
    <w:r>
      <w:rPr>
        <w:noProof/>
      </w:rPr>
      <w:pict>
        <v:shapetype id="_x0000_t202" coordsize="21600,21600" o:spt="202" path="m,l,21600r21600,l21600,xe">
          <v:stroke joinstyle="miter"/>
          <v:path gradientshapeok="t" o:connecttype="rect"/>
        </v:shapetype>
        <v:shape id="文本框 1026" o:spid="_x0000_s4097" type="#_x0000_t202" style="position:absolute;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oBuQEAAFUDAAAOAAAAZHJzL2Uyb0RvYy54bWysU0tu2zAQ3RfoHQjua8paBIZgOUgRpChQ&#10;NAHSHoCmSIsAfxjSlnyB5gZZZZN9z+VzdEhbTtLuimyo4czwzXszo+XlaA3ZSYjau5bOZxUl0gnf&#10;abdp6c8fN58WlMTEXceNd7Klexnp5erjh+UQGln73ptOAkEQF5shtLRPKTSMRdFLy+PMB+kwqDxY&#10;nvAKG9YBHxDdGlZX1QUbPHQBvJAxovf6GKSrgq+UFOlWqSgTMS1FbqmcUM51PtlqyZsN8NBrcaLB&#10;/4OF5dph0TPUNU+cbEH/A2W1AB+9SjPhLfNKaSGLBlQzr/5Sc9/zIIsWbE4M5zbF94MV33d3QHTX&#10;0poSxy2O6PD4cHj6fXj+ReZVfZE7NITYYOJ9wNQ0fvYjTnryR3Rm4aMCm78oiWAce70/91eOiYj8&#10;aFEvFhWGBMamC+Kzl+cBYvoivSXZaCngAEtf+e5bTMfUKSVXc/5GG1OGaNwbB2JmD8vcjxyzlcb1&#10;WNSe+a99t0dZA65ASx3uKCXmq8MO522ZDJiM9WRsA+hNjwznhV4MV9uEXArFXOgIe6qPsysiT3uW&#10;l+P1vWS9/A2rP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czWaAbkBAABVAwAADgAAAAAAAAAAAAAAAAAuAgAAZHJzL2Uyb0RvYy54&#10;bWxQSwECLQAUAAYACAAAACEADErw7tYAAAAFAQAADwAAAAAAAAAAAAAAAAATBAAAZHJzL2Rvd25y&#10;ZXYueG1sUEsFBgAAAAAEAAQA8wAAABYFAAAAAA==&#10;" filled="f" stroked="f">
          <v:textbox style="mso-fit-shape-to-text:t" inset="0,0,0,0">
            <w:txbxContent>
              <w:p w:rsidR="009407CD" w:rsidRDefault="00F852B1">
                <w:pPr>
                  <w:pStyle w:val="a7"/>
                  <w:rPr>
                    <w:rFonts w:ascii="宋体" w:cs="宋体"/>
                    <w:sz w:val="28"/>
                    <w:szCs w:val="28"/>
                  </w:rPr>
                </w:pPr>
                <w:r>
                  <w:rPr>
                    <w:rFonts w:ascii="宋体" w:hAnsi="宋体" w:cs="宋体"/>
                    <w:sz w:val="28"/>
                    <w:szCs w:val="28"/>
                  </w:rPr>
                  <w:fldChar w:fldCharType="begin"/>
                </w:r>
                <w:r w:rsidR="00732245">
                  <w:rPr>
                    <w:rFonts w:ascii="宋体" w:hAnsi="宋体" w:cs="宋体"/>
                    <w:sz w:val="28"/>
                    <w:szCs w:val="28"/>
                  </w:rPr>
                  <w:instrText xml:space="preserve"> PAGE  \* MERGEFORMAT </w:instrText>
                </w:r>
                <w:r>
                  <w:rPr>
                    <w:rFonts w:ascii="宋体" w:hAnsi="宋体" w:cs="宋体"/>
                    <w:sz w:val="28"/>
                    <w:szCs w:val="28"/>
                  </w:rPr>
                  <w:fldChar w:fldCharType="separate"/>
                </w:r>
                <w:r w:rsidR="0060521C">
                  <w:rPr>
                    <w:rFonts w:ascii="宋体" w:hAnsi="宋体" w:cs="宋体"/>
                    <w:noProof/>
                    <w:sz w:val="28"/>
                    <w:szCs w:val="28"/>
                  </w:rPr>
                  <w:t>15</w:t>
                </w:r>
                <w:r>
                  <w:rPr>
                    <w:rFonts w:ascii="宋体" w:hAnsi="宋体" w:cs="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069" w:rsidRDefault="00F84069">
      <w:r>
        <w:separator/>
      </w:r>
    </w:p>
  </w:footnote>
  <w:footnote w:type="continuationSeparator" w:id="1">
    <w:p w:rsidR="00F84069" w:rsidRDefault="00F840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Moves/>
  <w:defaultTabStop w:val="420"/>
  <w:doNotHyphenateCaps/>
  <w:drawingGridHorizontalSpacing w:val="99"/>
  <w:drawingGridVerticalSpacing w:val="559"/>
  <w:displayHorizontalDrawingGridEvery w:val="2"/>
  <w:noPunctuationKerning/>
  <w:characterSpacingControl w:val="compressPunctuation"/>
  <w:noLineBreaksAfter w:lang="zh-CN" w:val="$([{£¥·‘“〈《「『【〔〖〝﹙﹛﹝＄（．［｛￡￥"/>
  <w:noLineBreaksBefore w:lang="zh-CN" w:val="!%),.:;&gt;?]}¢¨°·ˇˉ―‖’”…‰′″›℃∶、。〃〉》」』】〕〗〞︶︺︾﹀﹄﹚﹜﹞！＂％＇），．：；？］｀｜｝～￠"/>
  <w:doNotValidateAgainstSchema/>
  <w:doNotDemarcateInvalidXml/>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BC2E6E"/>
    <w:rsid w:val="0002090A"/>
    <w:rsid w:val="0002492E"/>
    <w:rsid w:val="00041134"/>
    <w:rsid w:val="00072562"/>
    <w:rsid w:val="000728BB"/>
    <w:rsid w:val="00091158"/>
    <w:rsid w:val="0009170E"/>
    <w:rsid w:val="00091D5A"/>
    <w:rsid w:val="0009365B"/>
    <w:rsid w:val="000A14B5"/>
    <w:rsid w:val="000A4262"/>
    <w:rsid w:val="000D6D18"/>
    <w:rsid w:val="000D7652"/>
    <w:rsid w:val="000E3E23"/>
    <w:rsid w:val="00101300"/>
    <w:rsid w:val="00127093"/>
    <w:rsid w:val="00130ECE"/>
    <w:rsid w:val="00141015"/>
    <w:rsid w:val="001B0ECC"/>
    <w:rsid w:val="001B6051"/>
    <w:rsid w:val="001B6FD3"/>
    <w:rsid w:val="001D2EB7"/>
    <w:rsid w:val="00205486"/>
    <w:rsid w:val="00212A3B"/>
    <w:rsid w:val="00222D5A"/>
    <w:rsid w:val="00244721"/>
    <w:rsid w:val="002503D2"/>
    <w:rsid w:val="002A6AAF"/>
    <w:rsid w:val="002B3253"/>
    <w:rsid w:val="002C69E2"/>
    <w:rsid w:val="002F2FC9"/>
    <w:rsid w:val="00305653"/>
    <w:rsid w:val="003204E2"/>
    <w:rsid w:val="00321F2D"/>
    <w:rsid w:val="00340217"/>
    <w:rsid w:val="0037162F"/>
    <w:rsid w:val="003835DB"/>
    <w:rsid w:val="00390777"/>
    <w:rsid w:val="00401F63"/>
    <w:rsid w:val="004058CE"/>
    <w:rsid w:val="00423F62"/>
    <w:rsid w:val="00427623"/>
    <w:rsid w:val="00435996"/>
    <w:rsid w:val="0044585C"/>
    <w:rsid w:val="00465258"/>
    <w:rsid w:val="00481E72"/>
    <w:rsid w:val="004A26C3"/>
    <w:rsid w:val="004C1628"/>
    <w:rsid w:val="004C1C0A"/>
    <w:rsid w:val="004E3190"/>
    <w:rsid w:val="004F1A97"/>
    <w:rsid w:val="004F639A"/>
    <w:rsid w:val="004F650E"/>
    <w:rsid w:val="00523A3A"/>
    <w:rsid w:val="00537AD8"/>
    <w:rsid w:val="00562250"/>
    <w:rsid w:val="005749F3"/>
    <w:rsid w:val="00593AD9"/>
    <w:rsid w:val="005A1B55"/>
    <w:rsid w:val="005C2B41"/>
    <w:rsid w:val="005E722E"/>
    <w:rsid w:val="005E780E"/>
    <w:rsid w:val="005F5472"/>
    <w:rsid w:val="00603618"/>
    <w:rsid w:val="0060521C"/>
    <w:rsid w:val="0060534E"/>
    <w:rsid w:val="006103A8"/>
    <w:rsid w:val="0062117F"/>
    <w:rsid w:val="006240DC"/>
    <w:rsid w:val="00624988"/>
    <w:rsid w:val="006645BC"/>
    <w:rsid w:val="00665878"/>
    <w:rsid w:val="00673957"/>
    <w:rsid w:val="006912F3"/>
    <w:rsid w:val="006A56B2"/>
    <w:rsid w:val="006B7733"/>
    <w:rsid w:val="006C0495"/>
    <w:rsid w:val="006F12AC"/>
    <w:rsid w:val="006F335A"/>
    <w:rsid w:val="0071763E"/>
    <w:rsid w:val="00732245"/>
    <w:rsid w:val="0076243D"/>
    <w:rsid w:val="007767A0"/>
    <w:rsid w:val="00780194"/>
    <w:rsid w:val="00791338"/>
    <w:rsid w:val="007A065E"/>
    <w:rsid w:val="007A1E4A"/>
    <w:rsid w:val="007B0FDC"/>
    <w:rsid w:val="007B22EB"/>
    <w:rsid w:val="007D6E05"/>
    <w:rsid w:val="0083202B"/>
    <w:rsid w:val="00845BE6"/>
    <w:rsid w:val="00847D5A"/>
    <w:rsid w:val="00852C5F"/>
    <w:rsid w:val="00856DA2"/>
    <w:rsid w:val="00872AC2"/>
    <w:rsid w:val="0087793D"/>
    <w:rsid w:val="00893C7D"/>
    <w:rsid w:val="008C0BC1"/>
    <w:rsid w:val="008C6354"/>
    <w:rsid w:val="008C6E69"/>
    <w:rsid w:val="008F12AE"/>
    <w:rsid w:val="008F13F1"/>
    <w:rsid w:val="00900594"/>
    <w:rsid w:val="009134AD"/>
    <w:rsid w:val="00920A28"/>
    <w:rsid w:val="009252D7"/>
    <w:rsid w:val="0093715F"/>
    <w:rsid w:val="009407CD"/>
    <w:rsid w:val="0094565B"/>
    <w:rsid w:val="00952BD9"/>
    <w:rsid w:val="00983A2E"/>
    <w:rsid w:val="00985624"/>
    <w:rsid w:val="009A600E"/>
    <w:rsid w:val="009B4F5A"/>
    <w:rsid w:val="009C35E3"/>
    <w:rsid w:val="009C795A"/>
    <w:rsid w:val="009D111B"/>
    <w:rsid w:val="009F0C9D"/>
    <w:rsid w:val="009F71B1"/>
    <w:rsid w:val="00A06789"/>
    <w:rsid w:val="00A44D09"/>
    <w:rsid w:val="00A47B69"/>
    <w:rsid w:val="00A52F98"/>
    <w:rsid w:val="00A5377B"/>
    <w:rsid w:val="00A57179"/>
    <w:rsid w:val="00A64F66"/>
    <w:rsid w:val="00A70CD8"/>
    <w:rsid w:val="00A7253A"/>
    <w:rsid w:val="00A779D2"/>
    <w:rsid w:val="00A91EC6"/>
    <w:rsid w:val="00AD6762"/>
    <w:rsid w:val="00AF3958"/>
    <w:rsid w:val="00B04EDF"/>
    <w:rsid w:val="00B100EF"/>
    <w:rsid w:val="00B11720"/>
    <w:rsid w:val="00B221FD"/>
    <w:rsid w:val="00B34F8A"/>
    <w:rsid w:val="00B37F4D"/>
    <w:rsid w:val="00B41E16"/>
    <w:rsid w:val="00B4202D"/>
    <w:rsid w:val="00B439DD"/>
    <w:rsid w:val="00B45B18"/>
    <w:rsid w:val="00B50F1A"/>
    <w:rsid w:val="00B51B02"/>
    <w:rsid w:val="00B53046"/>
    <w:rsid w:val="00B65368"/>
    <w:rsid w:val="00B936DD"/>
    <w:rsid w:val="00B95110"/>
    <w:rsid w:val="00BA59F3"/>
    <w:rsid w:val="00BB1122"/>
    <w:rsid w:val="00BB280F"/>
    <w:rsid w:val="00BC1B49"/>
    <w:rsid w:val="00BC2E6E"/>
    <w:rsid w:val="00BD1F74"/>
    <w:rsid w:val="00BF229C"/>
    <w:rsid w:val="00BF7E8C"/>
    <w:rsid w:val="00C17565"/>
    <w:rsid w:val="00C21F79"/>
    <w:rsid w:val="00C4105E"/>
    <w:rsid w:val="00C631C7"/>
    <w:rsid w:val="00C655BF"/>
    <w:rsid w:val="00C8055C"/>
    <w:rsid w:val="00C82A76"/>
    <w:rsid w:val="00C852A9"/>
    <w:rsid w:val="00CC5A89"/>
    <w:rsid w:val="00CF00A2"/>
    <w:rsid w:val="00CF7B74"/>
    <w:rsid w:val="00D355B4"/>
    <w:rsid w:val="00D55B02"/>
    <w:rsid w:val="00D60820"/>
    <w:rsid w:val="00D62F29"/>
    <w:rsid w:val="00D65A06"/>
    <w:rsid w:val="00D82817"/>
    <w:rsid w:val="00D93A6E"/>
    <w:rsid w:val="00DB2E53"/>
    <w:rsid w:val="00DF179E"/>
    <w:rsid w:val="00DF5F49"/>
    <w:rsid w:val="00DF6B30"/>
    <w:rsid w:val="00E06AB6"/>
    <w:rsid w:val="00E225B0"/>
    <w:rsid w:val="00E37754"/>
    <w:rsid w:val="00E47612"/>
    <w:rsid w:val="00E5430F"/>
    <w:rsid w:val="00E60271"/>
    <w:rsid w:val="00E606B6"/>
    <w:rsid w:val="00E84413"/>
    <w:rsid w:val="00E85E52"/>
    <w:rsid w:val="00E92BB0"/>
    <w:rsid w:val="00EA6005"/>
    <w:rsid w:val="00EB35FE"/>
    <w:rsid w:val="00EE6A28"/>
    <w:rsid w:val="00EF0C49"/>
    <w:rsid w:val="00F052C4"/>
    <w:rsid w:val="00F21995"/>
    <w:rsid w:val="00F34594"/>
    <w:rsid w:val="00F436C2"/>
    <w:rsid w:val="00F70800"/>
    <w:rsid w:val="00F84069"/>
    <w:rsid w:val="00F852B1"/>
    <w:rsid w:val="00F91420"/>
    <w:rsid w:val="00FA1014"/>
    <w:rsid w:val="00FD34E9"/>
    <w:rsid w:val="00FE28FD"/>
    <w:rsid w:val="01272315"/>
    <w:rsid w:val="01276DE5"/>
    <w:rsid w:val="013124F2"/>
    <w:rsid w:val="013B7C66"/>
    <w:rsid w:val="0155449D"/>
    <w:rsid w:val="01767CDA"/>
    <w:rsid w:val="017A2190"/>
    <w:rsid w:val="019F2758"/>
    <w:rsid w:val="01A50A97"/>
    <w:rsid w:val="01A76B8E"/>
    <w:rsid w:val="01B36C83"/>
    <w:rsid w:val="01BB72D1"/>
    <w:rsid w:val="01BC14AA"/>
    <w:rsid w:val="01BE0D2A"/>
    <w:rsid w:val="01CA6A22"/>
    <w:rsid w:val="022A5129"/>
    <w:rsid w:val="023F2A48"/>
    <w:rsid w:val="02487233"/>
    <w:rsid w:val="024E5F77"/>
    <w:rsid w:val="02632B26"/>
    <w:rsid w:val="02783218"/>
    <w:rsid w:val="02826634"/>
    <w:rsid w:val="02B0443D"/>
    <w:rsid w:val="02DA13CE"/>
    <w:rsid w:val="02FE73D2"/>
    <w:rsid w:val="0309533F"/>
    <w:rsid w:val="03111379"/>
    <w:rsid w:val="031C1E39"/>
    <w:rsid w:val="031F2440"/>
    <w:rsid w:val="03443CD6"/>
    <w:rsid w:val="03556299"/>
    <w:rsid w:val="038E5CF6"/>
    <w:rsid w:val="039F3252"/>
    <w:rsid w:val="03A0366A"/>
    <w:rsid w:val="03AC36BD"/>
    <w:rsid w:val="03C10D97"/>
    <w:rsid w:val="03D06C10"/>
    <w:rsid w:val="03D33C3E"/>
    <w:rsid w:val="03E904E4"/>
    <w:rsid w:val="04035EF5"/>
    <w:rsid w:val="0404570B"/>
    <w:rsid w:val="04157F0C"/>
    <w:rsid w:val="041921E3"/>
    <w:rsid w:val="041C6802"/>
    <w:rsid w:val="044E25FF"/>
    <w:rsid w:val="04580564"/>
    <w:rsid w:val="047E7B50"/>
    <w:rsid w:val="04CF371E"/>
    <w:rsid w:val="04D1185E"/>
    <w:rsid w:val="04E46982"/>
    <w:rsid w:val="04E8329C"/>
    <w:rsid w:val="04FD266F"/>
    <w:rsid w:val="05004BC5"/>
    <w:rsid w:val="050B6401"/>
    <w:rsid w:val="051750C7"/>
    <w:rsid w:val="054167E8"/>
    <w:rsid w:val="055C6763"/>
    <w:rsid w:val="055F129B"/>
    <w:rsid w:val="056F70FB"/>
    <w:rsid w:val="057E1FE9"/>
    <w:rsid w:val="05942298"/>
    <w:rsid w:val="05A23A77"/>
    <w:rsid w:val="05BF473B"/>
    <w:rsid w:val="05C8315E"/>
    <w:rsid w:val="05D04BF7"/>
    <w:rsid w:val="05E1098E"/>
    <w:rsid w:val="05FA1593"/>
    <w:rsid w:val="066C41C9"/>
    <w:rsid w:val="0674673F"/>
    <w:rsid w:val="068E578C"/>
    <w:rsid w:val="069612D9"/>
    <w:rsid w:val="06A9067B"/>
    <w:rsid w:val="06D5180F"/>
    <w:rsid w:val="06E00698"/>
    <w:rsid w:val="06EF3540"/>
    <w:rsid w:val="07022F17"/>
    <w:rsid w:val="0731631E"/>
    <w:rsid w:val="075909A8"/>
    <w:rsid w:val="07A83993"/>
    <w:rsid w:val="07BB339D"/>
    <w:rsid w:val="07BB4DE5"/>
    <w:rsid w:val="07D4160F"/>
    <w:rsid w:val="07D67D4F"/>
    <w:rsid w:val="07EC08A3"/>
    <w:rsid w:val="07FC5FB4"/>
    <w:rsid w:val="08056B0E"/>
    <w:rsid w:val="08120292"/>
    <w:rsid w:val="083B598D"/>
    <w:rsid w:val="0858795B"/>
    <w:rsid w:val="08652660"/>
    <w:rsid w:val="087C39AD"/>
    <w:rsid w:val="08945A36"/>
    <w:rsid w:val="08A33897"/>
    <w:rsid w:val="08BB530F"/>
    <w:rsid w:val="08D004E9"/>
    <w:rsid w:val="08DA3679"/>
    <w:rsid w:val="08E00059"/>
    <w:rsid w:val="08F97857"/>
    <w:rsid w:val="09106CC8"/>
    <w:rsid w:val="091662ED"/>
    <w:rsid w:val="091B56A0"/>
    <w:rsid w:val="093F335B"/>
    <w:rsid w:val="095800CA"/>
    <w:rsid w:val="096D2CFF"/>
    <w:rsid w:val="09875849"/>
    <w:rsid w:val="09A628EC"/>
    <w:rsid w:val="09AF4F7E"/>
    <w:rsid w:val="09F82FEA"/>
    <w:rsid w:val="0A496530"/>
    <w:rsid w:val="0A4A7DD8"/>
    <w:rsid w:val="0A52785B"/>
    <w:rsid w:val="0A5771A2"/>
    <w:rsid w:val="0A5C1033"/>
    <w:rsid w:val="0AAA513D"/>
    <w:rsid w:val="0B03175E"/>
    <w:rsid w:val="0B157D79"/>
    <w:rsid w:val="0B217BCC"/>
    <w:rsid w:val="0B2261E0"/>
    <w:rsid w:val="0B36060A"/>
    <w:rsid w:val="0B4C0D80"/>
    <w:rsid w:val="0B51187F"/>
    <w:rsid w:val="0B6E2798"/>
    <w:rsid w:val="0B722005"/>
    <w:rsid w:val="0BA67FC3"/>
    <w:rsid w:val="0BA80604"/>
    <w:rsid w:val="0BB6227B"/>
    <w:rsid w:val="0BC307DF"/>
    <w:rsid w:val="0C0977C6"/>
    <w:rsid w:val="0C292832"/>
    <w:rsid w:val="0C2C5D88"/>
    <w:rsid w:val="0C3A0B17"/>
    <w:rsid w:val="0C466731"/>
    <w:rsid w:val="0C9402AC"/>
    <w:rsid w:val="0CE61267"/>
    <w:rsid w:val="0CEA6C37"/>
    <w:rsid w:val="0D224F9C"/>
    <w:rsid w:val="0D321C34"/>
    <w:rsid w:val="0D47579D"/>
    <w:rsid w:val="0D673366"/>
    <w:rsid w:val="0DCA15B9"/>
    <w:rsid w:val="0DCB717F"/>
    <w:rsid w:val="0DE17265"/>
    <w:rsid w:val="0DE7235B"/>
    <w:rsid w:val="0DED7705"/>
    <w:rsid w:val="0DF25756"/>
    <w:rsid w:val="0DFA04C5"/>
    <w:rsid w:val="0E27631E"/>
    <w:rsid w:val="0E415921"/>
    <w:rsid w:val="0E52670C"/>
    <w:rsid w:val="0E963309"/>
    <w:rsid w:val="0EAB2FF8"/>
    <w:rsid w:val="0ECD130A"/>
    <w:rsid w:val="0EE21CD6"/>
    <w:rsid w:val="0F1B4052"/>
    <w:rsid w:val="0F261245"/>
    <w:rsid w:val="0F4B2AE7"/>
    <w:rsid w:val="0F675871"/>
    <w:rsid w:val="0F7309B4"/>
    <w:rsid w:val="0F7441C4"/>
    <w:rsid w:val="0F76679D"/>
    <w:rsid w:val="0F7F12C9"/>
    <w:rsid w:val="0F835B76"/>
    <w:rsid w:val="0FA17BFE"/>
    <w:rsid w:val="0FCD084F"/>
    <w:rsid w:val="101C5FD7"/>
    <w:rsid w:val="10233655"/>
    <w:rsid w:val="103F0CAE"/>
    <w:rsid w:val="108B009C"/>
    <w:rsid w:val="109C7293"/>
    <w:rsid w:val="10B40464"/>
    <w:rsid w:val="10BF436C"/>
    <w:rsid w:val="10C36CD7"/>
    <w:rsid w:val="10E8741B"/>
    <w:rsid w:val="10EA5001"/>
    <w:rsid w:val="110874F6"/>
    <w:rsid w:val="110E4141"/>
    <w:rsid w:val="111A1E40"/>
    <w:rsid w:val="111E0590"/>
    <w:rsid w:val="111F3332"/>
    <w:rsid w:val="11252A3B"/>
    <w:rsid w:val="1133668E"/>
    <w:rsid w:val="11356798"/>
    <w:rsid w:val="114673AB"/>
    <w:rsid w:val="114962F8"/>
    <w:rsid w:val="114F735A"/>
    <w:rsid w:val="11625031"/>
    <w:rsid w:val="11820290"/>
    <w:rsid w:val="118A0194"/>
    <w:rsid w:val="11901F0C"/>
    <w:rsid w:val="11945B0D"/>
    <w:rsid w:val="11965DDD"/>
    <w:rsid w:val="11982ECA"/>
    <w:rsid w:val="11DB1FC5"/>
    <w:rsid w:val="11E121F0"/>
    <w:rsid w:val="12281F09"/>
    <w:rsid w:val="1235365A"/>
    <w:rsid w:val="123B2279"/>
    <w:rsid w:val="124B0C77"/>
    <w:rsid w:val="127213E4"/>
    <w:rsid w:val="127A07C2"/>
    <w:rsid w:val="128B1972"/>
    <w:rsid w:val="129F09FB"/>
    <w:rsid w:val="12A04B2E"/>
    <w:rsid w:val="12B234E4"/>
    <w:rsid w:val="12B54D5C"/>
    <w:rsid w:val="12BC2502"/>
    <w:rsid w:val="12DE6963"/>
    <w:rsid w:val="12F7303F"/>
    <w:rsid w:val="13400233"/>
    <w:rsid w:val="13AC1E85"/>
    <w:rsid w:val="13C6016C"/>
    <w:rsid w:val="13DB56A2"/>
    <w:rsid w:val="13FB149C"/>
    <w:rsid w:val="145B2DA6"/>
    <w:rsid w:val="146A5902"/>
    <w:rsid w:val="148E6B48"/>
    <w:rsid w:val="14A07F12"/>
    <w:rsid w:val="14BA7BA3"/>
    <w:rsid w:val="14F30AE9"/>
    <w:rsid w:val="151E24DC"/>
    <w:rsid w:val="153920C9"/>
    <w:rsid w:val="15495439"/>
    <w:rsid w:val="15554B93"/>
    <w:rsid w:val="15584BD1"/>
    <w:rsid w:val="155A5E1A"/>
    <w:rsid w:val="155F0090"/>
    <w:rsid w:val="15632449"/>
    <w:rsid w:val="15805FFB"/>
    <w:rsid w:val="15A92AC8"/>
    <w:rsid w:val="15BC03D5"/>
    <w:rsid w:val="15D27AF3"/>
    <w:rsid w:val="160C756A"/>
    <w:rsid w:val="161A1A14"/>
    <w:rsid w:val="1654654F"/>
    <w:rsid w:val="1674309A"/>
    <w:rsid w:val="16875B82"/>
    <w:rsid w:val="16CC02C8"/>
    <w:rsid w:val="16E128E2"/>
    <w:rsid w:val="16F878F8"/>
    <w:rsid w:val="17493348"/>
    <w:rsid w:val="1755555E"/>
    <w:rsid w:val="177B319C"/>
    <w:rsid w:val="17C42164"/>
    <w:rsid w:val="17DD1FF5"/>
    <w:rsid w:val="17F51F58"/>
    <w:rsid w:val="17FD661E"/>
    <w:rsid w:val="18151D3D"/>
    <w:rsid w:val="181E1254"/>
    <w:rsid w:val="18252C80"/>
    <w:rsid w:val="18385539"/>
    <w:rsid w:val="18683888"/>
    <w:rsid w:val="187343C2"/>
    <w:rsid w:val="1897218F"/>
    <w:rsid w:val="18D030E8"/>
    <w:rsid w:val="18D351F2"/>
    <w:rsid w:val="18EF1087"/>
    <w:rsid w:val="18F15D8A"/>
    <w:rsid w:val="18F6405F"/>
    <w:rsid w:val="18FE1DCC"/>
    <w:rsid w:val="191B0417"/>
    <w:rsid w:val="19515BEF"/>
    <w:rsid w:val="195231D6"/>
    <w:rsid w:val="196E07DE"/>
    <w:rsid w:val="19916956"/>
    <w:rsid w:val="19C121D7"/>
    <w:rsid w:val="19DF2694"/>
    <w:rsid w:val="19F03FD8"/>
    <w:rsid w:val="19FD2842"/>
    <w:rsid w:val="19FE4AAF"/>
    <w:rsid w:val="1A15686A"/>
    <w:rsid w:val="1A1A3D9F"/>
    <w:rsid w:val="1A235608"/>
    <w:rsid w:val="1A2A29E8"/>
    <w:rsid w:val="1A3740BF"/>
    <w:rsid w:val="1A3A4B55"/>
    <w:rsid w:val="1A6E2FBE"/>
    <w:rsid w:val="1A864030"/>
    <w:rsid w:val="1A8A2143"/>
    <w:rsid w:val="1ABF500E"/>
    <w:rsid w:val="1AD503F2"/>
    <w:rsid w:val="1ADB1158"/>
    <w:rsid w:val="1B32548E"/>
    <w:rsid w:val="1B4260ED"/>
    <w:rsid w:val="1B533CFD"/>
    <w:rsid w:val="1B6F2395"/>
    <w:rsid w:val="1B7B6238"/>
    <w:rsid w:val="1B8856D9"/>
    <w:rsid w:val="1B94640F"/>
    <w:rsid w:val="1B9F3955"/>
    <w:rsid w:val="1BBD5C3F"/>
    <w:rsid w:val="1BC94B52"/>
    <w:rsid w:val="1BCC2B62"/>
    <w:rsid w:val="1BF61771"/>
    <w:rsid w:val="1BFD486E"/>
    <w:rsid w:val="1C2C2E56"/>
    <w:rsid w:val="1C364CCA"/>
    <w:rsid w:val="1C6C0166"/>
    <w:rsid w:val="1C764678"/>
    <w:rsid w:val="1C9D2C3A"/>
    <w:rsid w:val="1CAB1D3E"/>
    <w:rsid w:val="1CD63F97"/>
    <w:rsid w:val="1D0064E1"/>
    <w:rsid w:val="1D362908"/>
    <w:rsid w:val="1D8D35A3"/>
    <w:rsid w:val="1D9462ED"/>
    <w:rsid w:val="1D9C3CB5"/>
    <w:rsid w:val="1D9F25F4"/>
    <w:rsid w:val="1DB9511B"/>
    <w:rsid w:val="1DC13BF9"/>
    <w:rsid w:val="1DCA21EF"/>
    <w:rsid w:val="1DDA2C9C"/>
    <w:rsid w:val="1DEB46CD"/>
    <w:rsid w:val="1DF05D1E"/>
    <w:rsid w:val="1E0104D5"/>
    <w:rsid w:val="1E1D1988"/>
    <w:rsid w:val="1E1D7E48"/>
    <w:rsid w:val="1E450D8B"/>
    <w:rsid w:val="1E547E2D"/>
    <w:rsid w:val="1E5B612B"/>
    <w:rsid w:val="1E61215E"/>
    <w:rsid w:val="1E655ECA"/>
    <w:rsid w:val="1E715BC2"/>
    <w:rsid w:val="1E733568"/>
    <w:rsid w:val="1E8F2DF2"/>
    <w:rsid w:val="1E94709C"/>
    <w:rsid w:val="1EB27E02"/>
    <w:rsid w:val="1EB84E3D"/>
    <w:rsid w:val="1ED2080B"/>
    <w:rsid w:val="1EDF4DF2"/>
    <w:rsid w:val="1EEA7B38"/>
    <w:rsid w:val="1F282A45"/>
    <w:rsid w:val="1F382168"/>
    <w:rsid w:val="1F3D2C04"/>
    <w:rsid w:val="1F4735E1"/>
    <w:rsid w:val="1F7B5396"/>
    <w:rsid w:val="1F9A0B2F"/>
    <w:rsid w:val="1FBD5AFF"/>
    <w:rsid w:val="1FE85932"/>
    <w:rsid w:val="1FEA5948"/>
    <w:rsid w:val="1FF01E9F"/>
    <w:rsid w:val="1FF16103"/>
    <w:rsid w:val="2012492A"/>
    <w:rsid w:val="201C1468"/>
    <w:rsid w:val="201F3624"/>
    <w:rsid w:val="20245B5E"/>
    <w:rsid w:val="20273A85"/>
    <w:rsid w:val="203251B3"/>
    <w:rsid w:val="204513C1"/>
    <w:rsid w:val="20AB3064"/>
    <w:rsid w:val="20D260BD"/>
    <w:rsid w:val="20E34B33"/>
    <w:rsid w:val="20FA2165"/>
    <w:rsid w:val="21026CFB"/>
    <w:rsid w:val="21093BEF"/>
    <w:rsid w:val="216C69F8"/>
    <w:rsid w:val="216E0324"/>
    <w:rsid w:val="2189089A"/>
    <w:rsid w:val="21DE0A15"/>
    <w:rsid w:val="21E02DF6"/>
    <w:rsid w:val="21E95496"/>
    <w:rsid w:val="22417402"/>
    <w:rsid w:val="224622C3"/>
    <w:rsid w:val="22515A5D"/>
    <w:rsid w:val="225A4CC0"/>
    <w:rsid w:val="225F397F"/>
    <w:rsid w:val="22971BBA"/>
    <w:rsid w:val="22AC17D3"/>
    <w:rsid w:val="22FB075E"/>
    <w:rsid w:val="22FD428A"/>
    <w:rsid w:val="230E3908"/>
    <w:rsid w:val="23160CAB"/>
    <w:rsid w:val="23233C36"/>
    <w:rsid w:val="232D1F37"/>
    <w:rsid w:val="233B1DC6"/>
    <w:rsid w:val="233F1B79"/>
    <w:rsid w:val="23406D50"/>
    <w:rsid w:val="23447101"/>
    <w:rsid w:val="2361752B"/>
    <w:rsid w:val="23720EEB"/>
    <w:rsid w:val="23AF23E9"/>
    <w:rsid w:val="23DA0F17"/>
    <w:rsid w:val="23EA63F0"/>
    <w:rsid w:val="24121945"/>
    <w:rsid w:val="241B7370"/>
    <w:rsid w:val="24484921"/>
    <w:rsid w:val="244C7678"/>
    <w:rsid w:val="24583BF3"/>
    <w:rsid w:val="245C3944"/>
    <w:rsid w:val="24683E36"/>
    <w:rsid w:val="249D37EC"/>
    <w:rsid w:val="24BE76AB"/>
    <w:rsid w:val="24D60368"/>
    <w:rsid w:val="24DE3693"/>
    <w:rsid w:val="25060801"/>
    <w:rsid w:val="2515784E"/>
    <w:rsid w:val="25357EB5"/>
    <w:rsid w:val="2545146D"/>
    <w:rsid w:val="2546058C"/>
    <w:rsid w:val="25474EFA"/>
    <w:rsid w:val="2551525D"/>
    <w:rsid w:val="255A4A48"/>
    <w:rsid w:val="25640BC1"/>
    <w:rsid w:val="2577329E"/>
    <w:rsid w:val="25786DC1"/>
    <w:rsid w:val="259334BC"/>
    <w:rsid w:val="25C33606"/>
    <w:rsid w:val="25C52663"/>
    <w:rsid w:val="25CD5030"/>
    <w:rsid w:val="25E168C7"/>
    <w:rsid w:val="25E84814"/>
    <w:rsid w:val="26011A82"/>
    <w:rsid w:val="262A6B3F"/>
    <w:rsid w:val="265C4CCF"/>
    <w:rsid w:val="2675696D"/>
    <w:rsid w:val="268A38B0"/>
    <w:rsid w:val="269A6747"/>
    <w:rsid w:val="269E54E4"/>
    <w:rsid w:val="26B1483E"/>
    <w:rsid w:val="26D13AA5"/>
    <w:rsid w:val="270C0E74"/>
    <w:rsid w:val="271D2073"/>
    <w:rsid w:val="2729152D"/>
    <w:rsid w:val="27364A32"/>
    <w:rsid w:val="2771354B"/>
    <w:rsid w:val="27843C04"/>
    <w:rsid w:val="27910D55"/>
    <w:rsid w:val="27AF6E3F"/>
    <w:rsid w:val="27B40F51"/>
    <w:rsid w:val="27BF0EDA"/>
    <w:rsid w:val="27CA3A17"/>
    <w:rsid w:val="27E45DBC"/>
    <w:rsid w:val="27E844FE"/>
    <w:rsid w:val="27F11F85"/>
    <w:rsid w:val="27F72AF7"/>
    <w:rsid w:val="28052008"/>
    <w:rsid w:val="28137D7A"/>
    <w:rsid w:val="282E6983"/>
    <w:rsid w:val="28342ED8"/>
    <w:rsid w:val="28464522"/>
    <w:rsid w:val="2877285B"/>
    <w:rsid w:val="28AF1E15"/>
    <w:rsid w:val="28B57BE5"/>
    <w:rsid w:val="28BF271C"/>
    <w:rsid w:val="28D70F90"/>
    <w:rsid w:val="28E51590"/>
    <w:rsid w:val="28F55942"/>
    <w:rsid w:val="29087701"/>
    <w:rsid w:val="294F6F88"/>
    <w:rsid w:val="29571A48"/>
    <w:rsid w:val="295819FF"/>
    <w:rsid w:val="29691734"/>
    <w:rsid w:val="29743447"/>
    <w:rsid w:val="29756F0E"/>
    <w:rsid w:val="297E0E42"/>
    <w:rsid w:val="29982079"/>
    <w:rsid w:val="29A05370"/>
    <w:rsid w:val="29AF4096"/>
    <w:rsid w:val="29B0149B"/>
    <w:rsid w:val="29C167BC"/>
    <w:rsid w:val="29CC408F"/>
    <w:rsid w:val="2A0429BA"/>
    <w:rsid w:val="2A2D1633"/>
    <w:rsid w:val="2A30580C"/>
    <w:rsid w:val="2A631C0B"/>
    <w:rsid w:val="2A7473CE"/>
    <w:rsid w:val="2A894D9D"/>
    <w:rsid w:val="2AA01D8C"/>
    <w:rsid w:val="2AB7496C"/>
    <w:rsid w:val="2ABA167A"/>
    <w:rsid w:val="2AD1591A"/>
    <w:rsid w:val="2AD1644B"/>
    <w:rsid w:val="2AEE29E1"/>
    <w:rsid w:val="2B0838E3"/>
    <w:rsid w:val="2B6D677D"/>
    <w:rsid w:val="2B9E295B"/>
    <w:rsid w:val="2BA82C89"/>
    <w:rsid w:val="2BB40F3E"/>
    <w:rsid w:val="2BB80FCF"/>
    <w:rsid w:val="2BEC1122"/>
    <w:rsid w:val="2BF943DC"/>
    <w:rsid w:val="2C0543AC"/>
    <w:rsid w:val="2C504C29"/>
    <w:rsid w:val="2C7B2627"/>
    <w:rsid w:val="2C962DDE"/>
    <w:rsid w:val="2CAA443B"/>
    <w:rsid w:val="2CB44EFE"/>
    <w:rsid w:val="2CC56038"/>
    <w:rsid w:val="2CC65BDA"/>
    <w:rsid w:val="2CD5752A"/>
    <w:rsid w:val="2CD8639F"/>
    <w:rsid w:val="2CE9270D"/>
    <w:rsid w:val="2D1C1D47"/>
    <w:rsid w:val="2D28099D"/>
    <w:rsid w:val="2D5F5EB5"/>
    <w:rsid w:val="2D6C040E"/>
    <w:rsid w:val="2D6C1524"/>
    <w:rsid w:val="2D7011CF"/>
    <w:rsid w:val="2D7F54BF"/>
    <w:rsid w:val="2DBB1E06"/>
    <w:rsid w:val="2DED2A88"/>
    <w:rsid w:val="2DEF0647"/>
    <w:rsid w:val="2DFC1AE4"/>
    <w:rsid w:val="2E183561"/>
    <w:rsid w:val="2E784694"/>
    <w:rsid w:val="2E80428E"/>
    <w:rsid w:val="2E807ABA"/>
    <w:rsid w:val="2EBE0141"/>
    <w:rsid w:val="2EC63EF5"/>
    <w:rsid w:val="2ED71AAE"/>
    <w:rsid w:val="2EE25D94"/>
    <w:rsid w:val="2F0879EA"/>
    <w:rsid w:val="2F170228"/>
    <w:rsid w:val="2F2A42FC"/>
    <w:rsid w:val="2F600A79"/>
    <w:rsid w:val="2F797B25"/>
    <w:rsid w:val="2F816E70"/>
    <w:rsid w:val="2F912052"/>
    <w:rsid w:val="2FAF32C7"/>
    <w:rsid w:val="2FC72796"/>
    <w:rsid w:val="2FED3F5D"/>
    <w:rsid w:val="2FF00E5B"/>
    <w:rsid w:val="300A4C7B"/>
    <w:rsid w:val="304853D0"/>
    <w:rsid w:val="304E1BE6"/>
    <w:rsid w:val="305129F3"/>
    <w:rsid w:val="30523196"/>
    <w:rsid w:val="309B2DA6"/>
    <w:rsid w:val="30E9613F"/>
    <w:rsid w:val="310D3226"/>
    <w:rsid w:val="31134149"/>
    <w:rsid w:val="31225C38"/>
    <w:rsid w:val="313B7051"/>
    <w:rsid w:val="314B5EE7"/>
    <w:rsid w:val="316D016C"/>
    <w:rsid w:val="317600AA"/>
    <w:rsid w:val="317645CB"/>
    <w:rsid w:val="318727CD"/>
    <w:rsid w:val="31E20650"/>
    <w:rsid w:val="31EF0F9D"/>
    <w:rsid w:val="31F50F08"/>
    <w:rsid w:val="321C2FF7"/>
    <w:rsid w:val="322D1A31"/>
    <w:rsid w:val="32453DFB"/>
    <w:rsid w:val="32760737"/>
    <w:rsid w:val="328022D5"/>
    <w:rsid w:val="32AF300C"/>
    <w:rsid w:val="32B2509B"/>
    <w:rsid w:val="32BD41B8"/>
    <w:rsid w:val="32CC66C8"/>
    <w:rsid w:val="32CF6B2B"/>
    <w:rsid w:val="32D616CB"/>
    <w:rsid w:val="32E27B3B"/>
    <w:rsid w:val="32E65C97"/>
    <w:rsid w:val="33081DA9"/>
    <w:rsid w:val="331A12E3"/>
    <w:rsid w:val="33233B2D"/>
    <w:rsid w:val="3326002B"/>
    <w:rsid w:val="33267A17"/>
    <w:rsid w:val="332C5447"/>
    <w:rsid w:val="337A37E3"/>
    <w:rsid w:val="337C66A6"/>
    <w:rsid w:val="338C58E6"/>
    <w:rsid w:val="33A83A68"/>
    <w:rsid w:val="33C16C5D"/>
    <w:rsid w:val="33C16EB3"/>
    <w:rsid w:val="33C16F4B"/>
    <w:rsid w:val="33C45E26"/>
    <w:rsid w:val="33E521B1"/>
    <w:rsid w:val="33FE392E"/>
    <w:rsid w:val="340A4C3B"/>
    <w:rsid w:val="340C68AB"/>
    <w:rsid w:val="342B2432"/>
    <w:rsid w:val="344A01B6"/>
    <w:rsid w:val="344B44D4"/>
    <w:rsid w:val="346A77C7"/>
    <w:rsid w:val="347A7427"/>
    <w:rsid w:val="348A6E15"/>
    <w:rsid w:val="348F746F"/>
    <w:rsid w:val="34A41B96"/>
    <w:rsid w:val="34D224E9"/>
    <w:rsid w:val="34E1727A"/>
    <w:rsid w:val="34E75343"/>
    <w:rsid w:val="352B58D1"/>
    <w:rsid w:val="35324C0A"/>
    <w:rsid w:val="35396A8D"/>
    <w:rsid w:val="355D6C75"/>
    <w:rsid w:val="35695095"/>
    <w:rsid w:val="3573463A"/>
    <w:rsid w:val="357D52A7"/>
    <w:rsid w:val="35AD2564"/>
    <w:rsid w:val="35C5159A"/>
    <w:rsid w:val="35D71FAD"/>
    <w:rsid w:val="35D76F8D"/>
    <w:rsid w:val="362777A4"/>
    <w:rsid w:val="366D04AD"/>
    <w:rsid w:val="36716CE5"/>
    <w:rsid w:val="36812915"/>
    <w:rsid w:val="36827660"/>
    <w:rsid w:val="36A06F7D"/>
    <w:rsid w:val="36C85F18"/>
    <w:rsid w:val="36D312BC"/>
    <w:rsid w:val="36E23193"/>
    <w:rsid w:val="36E703D7"/>
    <w:rsid w:val="36F81697"/>
    <w:rsid w:val="36F95711"/>
    <w:rsid w:val="370703BD"/>
    <w:rsid w:val="37332709"/>
    <w:rsid w:val="37480222"/>
    <w:rsid w:val="374A1132"/>
    <w:rsid w:val="375C5E8E"/>
    <w:rsid w:val="3771611D"/>
    <w:rsid w:val="377A20A3"/>
    <w:rsid w:val="37915056"/>
    <w:rsid w:val="381A14F1"/>
    <w:rsid w:val="38307A13"/>
    <w:rsid w:val="383F0C33"/>
    <w:rsid w:val="38635492"/>
    <w:rsid w:val="388504BE"/>
    <w:rsid w:val="38D57AEB"/>
    <w:rsid w:val="38E64D92"/>
    <w:rsid w:val="38F24BC3"/>
    <w:rsid w:val="38FD0D83"/>
    <w:rsid w:val="391802B6"/>
    <w:rsid w:val="3928012E"/>
    <w:rsid w:val="39312E1A"/>
    <w:rsid w:val="396B0BA5"/>
    <w:rsid w:val="39701D62"/>
    <w:rsid w:val="399E75A2"/>
    <w:rsid w:val="39AF272F"/>
    <w:rsid w:val="39B54D4C"/>
    <w:rsid w:val="39C05986"/>
    <w:rsid w:val="39C66264"/>
    <w:rsid w:val="39CC10C5"/>
    <w:rsid w:val="39CC6DC5"/>
    <w:rsid w:val="39FE7102"/>
    <w:rsid w:val="3A005323"/>
    <w:rsid w:val="3A06785D"/>
    <w:rsid w:val="3A126EE6"/>
    <w:rsid w:val="3A2B4FF9"/>
    <w:rsid w:val="3A4D0B18"/>
    <w:rsid w:val="3A5011E0"/>
    <w:rsid w:val="3A857A04"/>
    <w:rsid w:val="3A8E3FF5"/>
    <w:rsid w:val="3AA95378"/>
    <w:rsid w:val="3B1C210E"/>
    <w:rsid w:val="3B4D6A81"/>
    <w:rsid w:val="3B5934D4"/>
    <w:rsid w:val="3B5B0903"/>
    <w:rsid w:val="3B820FD2"/>
    <w:rsid w:val="3B8C2027"/>
    <w:rsid w:val="3B9D5D4D"/>
    <w:rsid w:val="3BA20EF0"/>
    <w:rsid w:val="3BCC4780"/>
    <w:rsid w:val="3BF36AD4"/>
    <w:rsid w:val="3BF412C1"/>
    <w:rsid w:val="3BF91346"/>
    <w:rsid w:val="3C012E40"/>
    <w:rsid w:val="3C015A73"/>
    <w:rsid w:val="3C1117F1"/>
    <w:rsid w:val="3C3B5804"/>
    <w:rsid w:val="3C3F5106"/>
    <w:rsid w:val="3C6074CB"/>
    <w:rsid w:val="3C633829"/>
    <w:rsid w:val="3C857AF5"/>
    <w:rsid w:val="3C8653E6"/>
    <w:rsid w:val="3C9C2556"/>
    <w:rsid w:val="3CB47C78"/>
    <w:rsid w:val="3CB65C41"/>
    <w:rsid w:val="3D0C6717"/>
    <w:rsid w:val="3D137D16"/>
    <w:rsid w:val="3D2F0EBB"/>
    <w:rsid w:val="3D3D5118"/>
    <w:rsid w:val="3D495810"/>
    <w:rsid w:val="3D6409FB"/>
    <w:rsid w:val="3D827809"/>
    <w:rsid w:val="3E0A16FD"/>
    <w:rsid w:val="3E120572"/>
    <w:rsid w:val="3E211E52"/>
    <w:rsid w:val="3E214847"/>
    <w:rsid w:val="3E260D63"/>
    <w:rsid w:val="3E3A3E0D"/>
    <w:rsid w:val="3E5E4FB7"/>
    <w:rsid w:val="3E750B54"/>
    <w:rsid w:val="3E863D65"/>
    <w:rsid w:val="3F07106B"/>
    <w:rsid w:val="3F0951D4"/>
    <w:rsid w:val="3F0B7D66"/>
    <w:rsid w:val="3F0E4551"/>
    <w:rsid w:val="3F192F7E"/>
    <w:rsid w:val="3F1F1115"/>
    <w:rsid w:val="3F47766A"/>
    <w:rsid w:val="3F58725F"/>
    <w:rsid w:val="3F5B42DA"/>
    <w:rsid w:val="3F7E3635"/>
    <w:rsid w:val="3F9659C5"/>
    <w:rsid w:val="3FB24964"/>
    <w:rsid w:val="3FD86F74"/>
    <w:rsid w:val="3FE12CB6"/>
    <w:rsid w:val="400070EA"/>
    <w:rsid w:val="4010667C"/>
    <w:rsid w:val="4016354D"/>
    <w:rsid w:val="404F74AB"/>
    <w:rsid w:val="40733F9B"/>
    <w:rsid w:val="40807159"/>
    <w:rsid w:val="408453DB"/>
    <w:rsid w:val="409A391D"/>
    <w:rsid w:val="40C058E0"/>
    <w:rsid w:val="40DC714A"/>
    <w:rsid w:val="40FD5D89"/>
    <w:rsid w:val="410560AA"/>
    <w:rsid w:val="41105E59"/>
    <w:rsid w:val="414507FF"/>
    <w:rsid w:val="41561B20"/>
    <w:rsid w:val="415C7AEE"/>
    <w:rsid w:val="4160142C"/>
    <w:rsid w:val="41673563"/>
    <w:rsid w:val="41882CBC"/>
    <w:rsid w:val="41C62896"/>
    <w:rsid w:val="41FB08FD"/>
    <w:rsid w:val="42004CC4"/>
    <w:rsid w:val="421355AA"/>
    <w:rsid w:val="427643BB"/>
    <w:rsid w:val="427E4700"/>
    <w:rsid w:val="42875E88"/>
    <w:rsid w:val="42944C5E"/>
    <w:rsid w:val="42B210A3"/>
    <w:rsid w:val="42C40961"/>
    <w:rsid w:val="42C66CA0"/>
    <w:rsid w:val="42E956FC"/>
    <w:rsid w:val="430520A4"/>
    <w:rsid w:val="43080E43"/>
    <w:rsid w:val="430D6035"/>
    <w:rsid w:val="431C2391"/>
    <w:rsid w:val="43297FE9"/>
    <w:rsid w:val="432F6B93"/>
    <w:rsid w:val="434050A6"/>
    <w:rsid w:val="434D1CA3"/>
    <w:rsid w:val="4373393F"/>
    <w:rsid w:val="43797959"/>
    <w:rsid w:val="438A013E"/>
    <w:rsid w:val="438D4228"/>
    <w:rsid w:val="4391794E"/>
    <w:rsid w:val="439E0B06"/>
    <w:rsid w:val="43F934FF"/>
    <w:rsid w:val="44245FCE"/>
    <w:rsid w:val="44256A4A"/>
    <w:rsid w:val="44393D03"/>
    <w:rsid w:val="445125A1"/>
    <w:rsid w:val="445460A0"/>
    <w:rsid w:val="445F7FDA"/>
    <w:rsid w:val="448D56C5"/>
    <w:rsid w:val="449120D9"/>
    <w:rsid w:val="44CA2707"/>
    <w:rsid w:val="44D627D9"/>
    <w:rsid w:val="44D93246"/>
    <w:rsid w:val="44EB7EB2"/>
    <w:rsid w:val="451100C3"/>
    <w:rsid w:val="451F49B1"/>
    <w:rsid w:val="452312BD"/>
    <w:rsid w:val="45375D08"/>
    <w:rsid w:val="453F2C73"/>
    <w:rsid w:val="454A025B"/>
    <w:rsid w:val="45857E44"/>
    <w:rsid w:val="45A80BB4"/>
    <w:rsid w:val="45BE21A2"/>
    <w:rsid w:val="45FA3455"/>
    <w:rsid w:val="46102511"/>
    <w:rsid w:val="46155199"/>
    <w:rsid w:val="46172DD1"/>
    <w:rsid w:val="462059AC"/>
    <w:rsid w:val="4635795C"/>
    <w:rsid w:val="464D3104"/>
    <w:rsid w:val="46566675"/>
    <w:rsid w:val="46714D16"/>
    <w:rsid w:val="46890AC5"/>
    <w:rsid w:val="46A60B95"/>
    <w:rsid w:val="46C51157"/>
    <w:rsid w:val="46CB7875"/>
    <w:rsid w:val="46D16B33"/>
    <w:rsid w:val="46DC7A71"/>
    <w:rsid w:val="47093E3E"/>
    <w:rsid w:val="471B102E"/>
    <w:rsid w:val="472243DF"/>
    <w:rsid w:val="47585FB0"/>
    <w:rsid w:val="47644917"/>
    <w:rsid w:val="47704EB2"/>
    <w:rsid w:val="4786462E"/>
    <w:rsid w:val="479B0012"/>
    <w:rsid w:val="47AC7ECA"/>
    <w:rsid w:val="47B31EB7"/>
    <w:rsid w:val="47E6407A"/>
    <w:rsid w:val="47F6244B"/>
    <w:rsid w:val="47FA7BD6"/>
    <w:rsid w:val="47FC26FD"/>
    <w:rsid w:val="481945A4"/>
    <w:rsid w:val="48276562"/>
    <w:rsid w:val="482C7EC5"/>
    <w:rsid w:val="484B6B0A"/>
    <w:rsid w:val="48646B60"/>
    <w:rsid w:val="486A37BD"/>
    <w:rsid w:val="486C6FDE"/>
    <w:rsid w:val="48A0676D"/>
    <w:rsid w:val="49282E04"/>
    <w:rsid w:val="495166CC"/>
    <w:rsid w:val="495835CF"/>
    <w:rsid w:val="49614511"/>
    <w:rsid w:val="497A5947"/>
    <w:rsid w:val="49832507"/>
    <w:rsid w:val="49876986"/>
    <w:rsid w:val="499127AB"/>
    <w:rsid w:val="49A5398E"/>
    <w:rsid w:val="49C72AA2"/>
    <w:rsid w:val="49C90BCA"/>
    <w:rsid w:val="49C9753E"/>
    <w:rsid w:val="49E2217B"/>
    <w:rsid w:val="49F239F4"/>
    <w:rsid w:val="4A0177A4"/>
    <w:rsid w:val="4A1A33A9"/>
    <w:rsid w:val="4A2D0DF9"/>
    <w:rsid w:val="4A2E79E8"/>
    <w:rsid w:val="4A3951AB"/>
    <w:rsid w:val="4A471109"/>
    <w:rsid w:val="4A4C16F2"/>
    <w:rsid w:val="4A582F40"/>
    <w:rsid w:val="4A5C7831"/>
    <w:rsid w:val="4A624EDE"/>
    <w:rsid w:val="4A8D6A33"/>
    <w:rsid w:val="4A950DB3"/>
    <w:rsid w:val="4A99267F"/>
    <w:rsid w:val="4AA474AD"/>
    <w:rsid w:val="4AA62862"/>
    <w:rsid w:val="4AAC1BD4"/>
    <w:rsid w:val="4AAC66DD"/>
    <w:rsid w:val="4AAE213A"/>
    <w:rsid w:val="4AD37259"/>
    <w:rsid w:val="4AF67851"/>
    <w:rsid w:val="4B005446"/>
    <w:rsid w:val="4B01099A"/>
    <w:rsid w:val="4B116CBC"/>
    <w:rsid w:val="4B1334F3"/>
    <w:rsid w:val="4B192221"/>
    <w:rsid w:val="4B2A2419"/>
    <w:rsid w:val="4B4A7362"/>
    <w:rsid w:val="4B543F3E"/>
    <w:rsid w:val="4B706A35"/>
    <w:rsid w:val="4B886E03"/>
    <w:rsid w:val="4BB02CAB"/>
    <w:rsid w:val="4BB569C8"/>
    <w:rsid w:val="4BC50D91"/>
    <w:rsid w:val="4BD745F6"/>
    <w:rsid w:val="4BD83444"/>
    <w:rsid w:val="4BEF0096"/>
    <w:rsid w:val="4BF51EB9"/>
    <w:rsid w:val="4C2C0D8A"/>
    <w:rsid w:val="4C3F42D1"/>
    <w:rsid w:val="4C4452F7"/>
    <w:rsid w:val="4C5D1078"/>
    <w:rsid w:val="4C6D03B9"/>
    <w:rsid w:val="4C7C0646"/>
    <w:rsid w:val="4C7D2373"/>
    <w:rsid w:val="4CD31FC4"/>
    <w:rsid w:val="4CE80F60"/>
    <w:rsid w:val="4D042FE8"/>
    <w:rsid w:val="4D0C76E2"/>
    <w:rsid w:val="4D1E0DBD"/>
    <w:rsid w:val="4D206141"/>
    <w:rsid w:val="4D2F7F11"/>
    <w:rsid w:val="4DA47279"/>
    <w:rsid w:val="4DA4788C"/>
    <w:rsid w:val="4DA96D54"/>
    <w:rsid w:val="4DB76F94"/>
    <w:rsid w:val="4DBA7CB2"/>
    <w:rsid w:val="4DDC2116"/>
    <w:rsid w:val="4DF720AB"/>
    <w:rsid w:val="4E0F51C4"/>
    <w:rsid w:val="4E1E7AB6"/>
    <w:rsid w:val="4E3273F2"/>
    <w:rsid w:val="4E505F2A"/>
    <w:rsid w:val="4E683148"/>
    <w:rsid w:val="4EA37250"/>
    <w:rsid w:val="4EAC253F"/>
    <w:rsid w:val="4EBA74E9"/>
    <w:rsid w:val="4EBF120B"/>
    <w:rsid w:val="4ED7114C"/>
    <w:rsid w:val="4EDB7CF4"/>
    <w:rsid w:val="4EE3086B"/>
    <w:rsid w:val="4EE83EAD"/>
    <w:rsid w:val="4EFD6AE0"/>
    <w:rsid w:val="4F0726A4"/>
    <w:rsid w:val="4F2D3625"/>
    <w:rsid w:val="4F635BEE"/>
    <w:rsid w:val="4F7F3F41"/>
    <w:rsid w:val="4F8D3906"/>
    <w:rsid w:val="4F915F39"/>
    <w:rsid w:val="4FC03BBC"/>
    <w:rsid w:val="4FC249AA"/>
    <w:rsid w:val="4FCA5ABF"/>
    <w:rsid w:val="4FCD2E5E"/>
    <w:rsid w:val="4FD5392A"/>
    <w:rsid w:val="4FD734BB"/>
    <w:rsid w:val="4FDF125C"/>
    <w:rsid w:val="4FFD495C"/>
    <w:rsid w:val="50364949"/>
    <w:rsid w:val="50384B5B"/>
    <w:rsid w:val="50674AAD"/>
    <w:rsid w:val="50683754"/>
    <w:rsid w:val="506C7DDD"/>
    <w:rsid w:val="50A43D56"/>
    <w:rsid w:val="50BB4A88"/>
    <w:rsid w:val="50D42F99"/>
    <w:rsid w:val="50F114F5"/>
    <w:rsid w:val="5163184A"/>
    <w:rsid w:val="51740621"/>
    <w:rsid w:val="517B0B80"/>
    <w:rsid w:val="51904D44"/>
    <w:rsid w:val="51A86DC3"/>
    <w:rsid w:val="51C21FCD"/>
    <w:rsid w:val="51D94AB2"/>
    <w:rsid w:val="51F83B70"/>
    <w:rsid w:val="520F7782"/>
    <w:rsid w:val="521321E9"/>
    <w:rsid w:val="52347B18"/>
    <w:rsid w:val="526A6727"/>
    <w:rsid w:val="529951E8"/>
    <w:rsid w:val="52DC55E3"/>
    <w:rsid w:val="52E30F3C"/>
    <w:rsid w:val="52E31928"/>
    <w:rsid w:val="52E72AAE"/>
    <w:rsid w:val="532E72C3"/>
    <w:rsid w:val="53316FF0"/>
    <w:rsid w:val="533F5F26"/>
    <w:rsid w:val="53780C7A"/>
    <w:rsid w:val="537D77B1"/>
    <w:rsid w:val="53844308"/>
    <w:rsid w:val="53AD3B1D"/>
    <w:rsid w:val="53ED7FD5"/>
    <w:rsid w:val="54111C2E"/>
    <w:rsid w:val="54183F34"/>
    <w:rsid w:val="54661471"/>
    <w:rsid w:val="548F04F5"/>
    <w:rsid w:val="54922782"/>
    <w:rsid w:val="549F5F58"/>
    <w:rsid w:val="550437D8"/>
    <w:rsid w:val="55140A28"/>
    <w:rsid w:val="5530187E"/>
    <w:rsid w:val="55307EC3"/>
    <w:rsid w:val="55A52950"/>
    <w:rsid w:val="55A52CFD"/>
    <w:rsid w:val="55B22E0F"/>
    <w:rsid w:val="55BE16CA"/>
    <w:rsid w:val="55E52F7A"/>
    <w:rsid w:val="5600605E"/>
    <w:rsid w:val="561F6097"/>
    <w:rsid w:val="56331689"/>
    <w:rsid w:val="56654F8A"/>
    <w:rsid w:val="569B1DEE"/>
    <w:rsid w:val="569C54CC"/>
    <w:rsid w:val="56AC000B"/>
    <w:rsid w:val="56BA188A"/>
    <w:rsid w:val="56F07F3C"/>
    <w:rsid w:val="56F65A4A"/>
    <w:rsid w:val="56FB007F"/>
    <w:rsid w:val="570F21E3"/>
    <w:rsid w:val="57313412"/>
    <w:rsid w:val="575802C5"/>
    <w:rsid w:val="576D755D"/>
    <w:rsid w:val="577A0B3B"/>
    <w:rsid w:val="5790343B"/>
    <w:rsid w:val="57A651F2"/>
    <w:rsid w:val="57AD034D"/>
    <w:rsid w:val="57AF7CC4"/>
    <w:rsid w:val="57DB1632"/>
    <w:rsid w:val="57E779E4"/>
    <w:rsid w:val="58471726"/>
    <w:rsid w:val="587916AA"/>
    <w:rsid w:val="58817B22"/>
    <w:rsid w:val="58B42664"/>
    <w:rsid w:val="58DA017A"/>
    <w:rsid w:val="58EC0C2C"/>
    <w:rsid w:val="58EC74D3"/>
    <w:rsid w:val="59005850"/>
    <w:rsid w:val="590E0C78"/>
    <w:rsid w:val="59420539"/>
    <w:rsid w:val="59423A2F"/>
    <w:rsid w:val="5955663E"/>
    <w:rsid w:val="59597773"/>
    <w:rsid w:val="596255FA"/>
    <w:rsid w:val="597D057A"/>
    <w:rsid w:val="59842E81"/>
    <w:rsid w:val="59D634FB"/>
    <w:rsid w:val="59EE44F7"/>
    <w:rsid w:val="5A263C4B"/>
    <w:rsid w:val="5A3018BF"/>
    <w:rsid w:val="5A53470F"/>
    <w:rsid w:val="5A710599"/>
    <w:rsid w:val="5A767E2A"/>
    <w:rsid w:val="5A7A7FA1"/>
    <w:rsid w:val="5A964590"/>
    <w:rsid w:val="5A9C7E76"/>
    <w:rsid w:val="5AA64AEF"/>
    <w:rsid w:val="5AB46633"/>
    <w:rsid w:val="5AB93D1B"/>
    <w:rsid w:val="5AF744C4"/>
    <w:rsid w:val="5AF97352"/>
    <w:rsid w:val="5AFF313E"/>
    <w:rsid w:val="5B075D55"/>
    <w:rsid w:val="5B0E3BA3"/>
    <w:rsid w:val="5B336E14"/>
    <w:rsid w:val="5B424177"/>
    <w:rsid w:val="5B447C94"/>
    <w:rsid w:val="5B4F12A3"/>
    <w:rsid w:val="5B626460"/>
    <w:rsid w:val="5B680B69"/>
    <w:rsid w:val="5B9158C6"/>
    <w:rsid w:val="5B9A6AD5"/>
    <w:rsid w:val="5BB63027"/>
    <w:rsid w:val="5BC076CB"/>
    <w:rsid w:val="5BD022AC"/>
    <w:rsid w:val="5C2E301F"/>
    <w:rsid w:val="5C584B5B"/>
    <w:rsid w:val="5C70588C"/>
    <w:rsid w:val="5C8E081E"/>
    <w:rsid w:val="5CA13A5B"/>
    <w:rsid w:val="5CAA5C64"/>
    <w:rsid w:val="5CAD077C"/>
    <w:rsid w:val="5CAF4D89"/>
    <w:rsid w:val="5CC43B12"/>
    <w:rsid w:val="5D0F7236"/>
    <w:rsid w:val="5D305B7E"/>
    <w:rsid w:val="5D483EFD"/>
    <w:rsid w:val="5D651520"/>
    <w:rsid w:val="5D6A7B07"/>
    <w:rsid w:val="5D6C1EB9"/>
    <w:rsid w:val="5D6C612B"/>
    <w:rsid w:val="5D71327D"/>
    <w:rsid w:val="5D853F7A"/>
    <w:rsid w:val="5D8D0027"/>
    <w:rsid w:val="5D99392E"/>
    <w:rsid w:val="5DA46507"/>
    <w:rsid w:val="5DA77941"/>
    <w:rsid w:val="5DC26E74"/>
    <w:rsid w:val="5DE71C6D"/>
    <w:rsid w:val="5DF83CFA"/>
    <w:rsid w:val="5E281061"/>
    <w:rsid w:val="5E4F0F8B"/>
    <w:rsid w:val="5E623BFD"/>
    <w:rsid w:val="5E6E6225"/>
    <w:rsid w:val="5E75180D"/>
    <w:rsid w:val="5E920807"/>
    <w:rsid w:val="5E9E7001"/>
    <w:rsid w:val="5EB45B9D"/>
    <w:rsid w:val="5EB95F0C"/>
    <w:rsid w:val="5EE72110"/>
    <w:rsid w:val="5F047F78"/>
    <w:rsid w:val="5F110357"/>
    <w:rsid w:val="5F1D6A97"/>
    <w:rsid w:val="5F244160"/>
    <w:rsid w:val="5F247FF9"/>
    <w:rsid w:val="5F260A41"/>
    <w:rsid w:val="5F3A52ED"/>
    <w:rsid w:val="5F452FEB"/>
    <w:rsid w:val="5F495E04"/>
    <w:rsid w:val="5F5338BE"/>
    <w:rsid w:val="5F546E13"/>
    <w:rsid w:val="5F645364"/>
    <w:rsid w:val="5F8811E4"/>
    <w:rsid w:val="5F9157F2"/>
    <w:rsid w:val="5FC40C81"/>
    <w:rsid w:val="5FE662E0"/>
    <w:rsid w:val="5FF84943"/>
    <w:rsid w:val="5FFA7247"/>
    <w:rsid w:val="6002219C"/>
    <w:rsid w:val="600C3BDE"/>
    <w:rsid w:val="601572A8"/>
    <w:rsid w:val="602E5BD0"/>
    <w:rsid w:val="602E7E10"/>
    <w:rsid w:val="608F4C24"/>
    <w:rsid w:val="608F5FDC"/>
    <w:rsid w:val="60AE0469"/>
    <w:rsid w:val="60C12EA2"/>
    <w:rsid w:val="60D91D75"/>
    <w:rsid w:val="61512EA7"/>
    <w:rsid w:val="61BB5665"/>
    <w:rsid w:val="61DA0002"/>
    <w:rsid w:val="61E2798B"/>
    <w:rsid w:val="61ED1683"/>
    <w:rsid w:val="61ED3F5F"/>
    <w:rsid w:val="61F16EA3"/>
    <w:rsid w:val="62064A32"/>
    <w:rsid w:val="620B28E2"/>
    <w:rsid w:val="62174167"/>
    <w:rsid w:val="622B4BB6"/>
    <w:rsid w:val="62497C77"/>
    <w:rsid w:val="625767A2"/>
    <w:rsid w:val="62601F20"/>
    <w:rsid w:val="627A42C0"/>
    <w:rsid w:val="62850687"/>
    <w:rsid w:val="62B15B81"/>
    <w:rsid w:val="62BF2272"/>
    <w:rsid w:val="62C270D3"/>
    <w:rsid w:val="62CB1E51"/>
    <w:rsid w:val="62DD6436"/>
    <w:rsid w:val="62E574BE"/>
    <w:rsid w:val="631F5D44"/>
    <w:rsid w:val="634A7EB2"/>
    <w:rsid w:val="63596B67"/>
    <w:rsid w:val="636F6F34"/>
    <w:rsid w:val="63701AF4"/>
    <w:rsid w:val="63AA79AE"/>
    <w:rsid w:val="63C43622"/>
    <w:rsid w:val="63F80146"/>
    <w:rsid w:val="642A41DC"/>
    <w:rsid w:val="642C368F"/>
    <w:rsid w:val="643371AF"/>
    <w:rsid w:val="64527169"/>
    <w:rsid w:val="6481531D"/>
    <w:rsid w:val="64975F0D"/>
    <w:rsid w:val="64AA3E77"/>
    <w:rsid w:val="64B035F0"/>
    <w:rsid w:val="64BD1FDD"/>
    <w:rsid w:val="64E20494"/>
    <w:rsid w:val="64E32851"/>
    <w:rsid w:val="65085CBD"/>
    <w:rsid w:val="651516D1"/>
    <w:rsid w:val="655D6541"/>
    <w:rsid w:val="657435BF"/>
    <w:rsid w:val="65940F21"/>
    <w:rsid w:val="65B13E45"/>
    <w:rsid w:val="65B20E13"/>
    <w:rsid w:val="65B64301"/>
    <w:rsid w:val="65C3762C"/>
    <w:rsid w:val="66575706"/>
    <w:rsid w:val="66A93FCD"/>
    <w:rsid w:val="66E25090"/>
    <w:rsid w:val="66E656CB"/>
    <w:rsid w:val="66ED5F08"/>
    <w:rsid w:val="670247FD"/>
    <w:rsid w:val="67525DB9"/>
    <w:rsid w:val="675E424B"/>
    <w:rsid w:val="6769390D"/>
    <w:rsid w:val="67C31638"/>
    <w:rsid w:val="67CC1CC9"/>
    <w:rsid w:val="67EA722A"/>
    <w:rsid w:val="67F74E42"/>
    <w:rsid w:val="67F83856"/>
    <w:rsid w:val="68057D16"/>
    <w:rsid w:val="68310B3F"/>
    <w:rsid w:val="68BA62A0"/>
    <w:rsid w:val="68BE56CD"/>
    <w:rsid w:val="68D130A7"/>
    <w:rsid w:val="68D638DA"/>
    <w:rsid w:val="68ED029B"/>
    <w:rsid w:val="68EE3D93"/>
    <w:rsid w:val="691E6B23"/>
    <w:rsid w:val="69854696"/>
    <w:rsid w:val="69A02CA7"/>
    <w:rsid w:val="6A0B4AA6"/>
    <w:rsid w:val="6A70601A"/>
    <w:rsid w:val="6A7251CE"/>
    <w:rsid w:val="6AB65EDC"/>
    <w:rsid w:val="6AD07815"/>
    <w:rsid w:val="6AD87399"/>
    <w:rsid w:val="6AE34037"/>
    <w:rsid w:val="6B0C1B70"/>
    <w:rsid w:val="6B671B31"/>
    <w:rsid w:val="6B7C0A33"/>
    <w:rsid w:val="6B822F10"/>
    <w:rsid w:val="6B8A0EF7"/>
    <w:rsid w:val="6BA01A55"/>
    <w:rsid w:val="6BBB66FF"/>
    <w:rsid w:val="6C1175E4"/>
    <w:rsid w:val="6C326470"/>
    <w:rsid w:val="6C6A2472"/>
    <w:rsid w:val="6C756EA8"/>
    <w:rsid w:val="6C9D2C8E"/>
    <w:rsid w:val="6CBE44A0"/>
    <w:rsid w:val="6CC81C0F"/>
    <w:rsid w:val="6CF17F24"/>
    <w:rsid w:val="6CFA1993"/>
    <w:rsid w:val="6D064BA0"/>
    <w:rsid w:val="6D0A2121"/>
    <w:rsid w:val="6D0C52E4"/>
    <w:rsid w:val="6D1D20E0"/>
    <w:rsid w:val="6D5A572F"/>
    <w:rsid w:val="6D6B2628"/>
    <w:rsid w:val="6D92066B"/>
    <w:rsid w:val="6DE235C3"/>
    <w:rsid w:val="6DE53638"/>
    <w:rsid w:val="6DE6582D"/>
    <w:rsid w:val="6DE66A2C"/>
    <w:rsid w:val="6E1041F3"/>
    <w:rsid w:val="6E116E99"/>
    <w:rsid w:val="6E2522B5"/>
    <w:rsid w:val="6E307D30"/>
    <w:rsid w:val="6E327C89"/>
    <w:rsid w:val="6E3C7713"/>
    <w:rsid w:val="6E4C0F6F"/>
    <w:rsid w:val="6E5140C2"/>
    <w:rsid w:val="6E883889"/>
    <w:rsid w:val="6F220320"/>
    <w:rsid w:val="6F3B003A"/>
    <w:rsid w:val="6F5D7400"/>
    <w:rsid w:val="6FA94AC8"/>
    <w:rsid w:val="6FC17BEC"/>
    <w:rsid w:val="6FD51D12"/>
    <w:rsid w:val="70043A92"/>
    <w:rsid w:val="70097D26"/>
    <w:rsid w:val="703E493E"/>
    <w:rsid w:val="704A335D"/>
    <w:rsid w:val="706240E0"/>
    <w:rsid w:val="70893A1B"/>
    <w:rsid w:val="70946618"/>
    <w:rsid w:val="709531BA"/>
    <w:rsid w:val="70973EE5"/>
    <w:rsid w:val="70983EEA"/>
    <w:rsid w:val="70A63FF2"/>
    <w:rsid w:val="70AC59FF"/>
    <w:rsid w:val="70CB7D6B"/>
    <w:rsid w:val="70ED4BA3"/>
    <w:rsid w:val="710940F9"/>
    <w:rsid w:val="714614E6"/>
    <w:rsid w:val="71490DD2"/>
    <w:rsid w:val="715300A5"/>
    <w:rsid w:val="715448B8"/>
    <w:rsid w:val="7171302E"/>
    <w:rsid w:val="717E20E4"/>
    <w:rsid w:val="7182707D"/>
    <w:rsid w:val="71834983"/>
    <w:rsid w:val="71AA764E"/>
    <w:rsid w:val="720442FF"/>
    <w:rsid w:val="7220765A"/>
    <w:rsid w:val="722078AA"/>
    <w:rsid w:val="724138B1"/>
    <w:rsid w:val="72443D94"/>
    <w:rsid w:val="72E14C71"/>
    <w:rsid w:val="73032BF1"/>
    <w:rsid w:val="73202C2E"/>
    <w:rsid w:val="73410FFA"/>
    <w:rsid w:val="73511E2C"/>
    <w:rsid w:val="73854D9F"/>
    <w:rsid w:val="73DC1353"/>
    <w:rsid w:val="73F43E90"/>
    <w:rsid w:val="73F65602"/>
    <w:rsid w:val="73FA52EA"/>
    <w:rsid w:val="740B2192"/>
    <w:rsid w:val="74163905"/>
    <w:rsid w:val="7423216D"/>
    <w:rsid w:val="74480754"/>
    <w:rsid w:val="744E4652"/>
    <w:rsid w:val="74510B99"/>
    <w:rsid w:val="74684BCC"/>
    <w:rsid w:val="74712CC0"/>
    <w:rsid w:val="747415F7"/>
    <w:rsid w:val="747E46B1"/>
    <w:rsid w:val="748A6992"/>
    <w:rsid w:val="74924832"/>
    <w:rsid w:val="74BC16A7"/>
    <w:rsid w:val="74C44671"/>
    <w:rsid w:val="74EB4402"/>
    <w:rsid w:val="750A41F3"/>
    <w:rsid w:val="75170626"/>
    <w:rsid w:val="75445D6A"/>
    <w:rsid w:val="75766847"/>
    <w:rsid w:val="758534C9"/>
    <w:rsid w:val="75A442D9"/>
    <w:rsid w:val="75B03C68"/>
    <w:rsid w:val="75BC3374"/>
    <w:rsid w:val="75DA1552"/>
    <w:rsid w:val="75F55ADF"/>
    <w:rsid w:val="76055B7D"/>
    <w:rsid w:val="760F0B43"/>
    <w:rsid w:val="760F609F"/>
    <w:rsid w:val="761A0B4D"/>
    <w:rsid w:val="762205F8"/>
    <w:rsid w:val="7629366C"/>
    <w:rsid w:val="762E0B3C"/>
    <w:rsid w:val="767C7759"/>
    <w:rsid w:val="768B3930"/>
    <w:rsid w:val="76AD4D34"/>
    <w:rsid w:val="76B60BE6"/>
    <w:rsid w:val="76D154A1"/>
    <w:rsid w:val="76E359B4"/>
    <w:rsid w:val="76EA1180"/>
    <w:rsid w:val="77011C41"/>
    <w:rsid w:val="77012D5A"/>
    <w:rsid w:val="771F1681"/>
    <w:rsid w:val="7731550D"/>
    <w:rsid w:val="775668DF"/>
    <w:rsid w:val="775B19CC"/>
    <w:rsid w:val="77681F21"/>
    <w:rsid w:val="77763D99"/>
    <w:rsid w:val="77A243F1"/>
    <w:rsid w:val="77B70F80"/>
    <w:rsid w:val="77BF22DE"/>
    <w:rsid w:val="77C65540"/>
    <w:rsid w:val="77C92695"/>
    <w:rsid w:val="77D27C78"/>
    <w:rsid w:val="77D343B5"/>
    <w:rsid w:val="77EB7F58"/>
    <w:rsid w:val="78066152"/>
    <w:rsid w:val="783E27BA"/>
    <w:rsid w:val="78683632"/>
    <w:rsid w:val="786F7F4A"/>
    <w:rsid w:val="78713C5A"/>
    <w:rsid w:val="787648E8"/>
    <w:rsid w:val="78B31FCF"/>
    <w:rsid w:val="78D31130"/>
    <w:rsid w:val="78F20A19"/>
    <w:rsid w:val="78F6267D"/>
    <w:rsid w:val="79036EC6"/>
    <w:rsid w:val="791C6A85"/>
    <w:rsid w:val="79255ADC"/>
    <w:rsid w:val="795837B3"/>
    <w:rsid w:val="79590785"/>
    <w:rsid w:val="795C7B36"/>
    <w:rsid w:val="79771492"/>
    <w:rsid w:val="797E4863"/>
    <w:rsid w:val="79BA2FE2"/>
    <w:rsid w:val="79D6336E"/>
    <w:rsid w:val="7A0B3DBC"/>
    <w:rsid w:val="7A4B2CAD"/>
    <w:rsid w:val="7A4C2D73"/>
    <w:rsid w:val="7A6A6D71"/>
    <w:rsid w:val="7A750D51"/>
    <w:rsid w:val="7AAE2DB2"/>
    <w:rsid w:val="7ABE60B0"/>
    <w:rsid w:val="7ABF7E32"/>
    <w:rsid w:val="7ADC76D0"/>
    <w:rsid w:val="7ADE1D7C"/>
    <w:rsid w:val="7AF921FF"/>
    <w:rsid w:val="7B12088F"/>
    <w:rsid w:val="7B606E88"/>
    <w:rsid w:val="7B652791"/>
    <w:rsid w:val="7B6C452E"/>
    <w:rsid w:val="7B89369A"/>
    <w:rsid w:val="7B930CE4"/>
    <w:rsid w:val="7BAE5AB7"/>
    <w:rsid w:val="7BDD23E9"/>
    <w:rsid w:val="7BF07917"/>
    <w:rsid w:val="7C152850"/>
    <w:rsid w:val="7C3D510D"/>
    <w:rsid w:val="7C8E5294"/>
    <w:rsid w:val="7CA42376"/>
    <w:rsid w:val="7CD64AC8"/>
    <w:rsid w:val="7CDF4AA8"/>
    <w:rsid w:val="7CED4289"/>
    <w:rsid w:val="7CFD6349"/>
    <w:rsid w:val="7D046A11"/>
    <w:rsid w:val="7D12039F"/>
    <w:rsid w:val="7D16546A"/>
    <w:rsid w:val="7D217087"/>
    <w:rsid w:val="7D2F4624"/>
    <w:rsid w:val="7D373035"/>
    <w:rsid w:val="7D432068"/>
    <w:rsid w:val="7D4A5953"/>
    <w:rsid w:val="7D4B2A03"/>
    <w:rsid w:val="7D5701A6"/>
    <w:rsid w:val="7D5C3A28"/>
    <w:rsid w:val="7D7B02EB"/>
    <w:rsid w:val="7D913F4A"/>
    <w:rsid w:val="7DA23B69"/>
    <w:rsid w:val="7DBE04A5"/>
    <w:rsid w:val="7DC700A3"/>
    <w:rsid w:val="7DD12358"/>
    <w:rsid w:val="7DEA4682"/>
    <w:rsid w:val="7E1C7D3C"/>
    <w:rsid w:val="7E271FCA"/>
    <w:rsid w:val="7E382040"/>
    <w:rsid w:val="7E5557B1"/>
    <w:rsid w:val="7E6072E2"/>
    <w:rsid w:val="7EA16275"/>
    <w:rsid w:val="7EB10739"/>
    <w:rsid w:val="7EB126F0"/>
    <w:rsid w:val="7EBA0DD0"/>
    <w:rsid w:val="7EC57E45"/>
    <w:rsid w:val="7EE50767"/>
    <w:rsid w:val="7EEE3523"/>
    <w:rsid w:val="7F0E752E"/>
    <w:rsid w:val="7F232523"/>
    <w:rsid w:val="7F2A7550"/>
    <w:rsid w:val="7F3B6D1B"/>
    <w:rsid w:val="7F817009"/>
    <w:rsid w:val="7F8256A3"/>
    <w:rsid w:val="7F964BB9"/>
    <w:rsid w:val="7FC911EA"/>
    <w:rsid w:val="7FDC3D43"/>
    <w:rsid w:val="7FEC497C"/>
    <w:rsid w:val="7FFF4A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locked="1" w:semiHidden="0" w:uiPriority="9"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semiHidden="0" w:qFormat="1"/>
    <w:lsdException w:name="footer" w:semiHidden="0" w:qFormat="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uiPriority="1" w:unhideWhenUsed="1"/>
    <w:lsdException w:name="Body Text" w:locked="1" w:semiHidden="0" w:uiPriority="0" w:qFormat="1"/>
    <w:lsdException w:name="Body Text Indent" w:locked="1" w:unhideWhenUsed="1"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semiHidden="0" w:qFormat="1"/>
    <w:lsdException w:name="Body Text First Indent" w:locked="1" w:unhideWhenUsed="1"/>
    <w:lsdException w:name="Body Text First Indent 2" w:locked="1" w:semiHidden="0" w:unhideWhenUsed="1" w:qFormat="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qFormat="1"/>
    <w:lsdException w:name="FollowedHyperlink" w:locked="1" w:qFormat="1"/>
    <w:lsdException w:name="Strong" w:semiHidden="0" w:uiPriority="0" w:qFormat="1"/>
    <w:lsdException w:name="Emphasis" w:locked="1" w:semiHidden="0" w:qFormat="1"/>
    <w:lsdException w:name="Document Map" w:locked="1" w:unhideWhenUsed="1"/>
    <w:lsdException w:name="Plain Text" w:locked="1" w:unhideWhenUsed="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locked="1" w:semiHidden="0" w:qFormat="1"/>
    <w:lsdException w:name="Table Theme" w:locked="1"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next w:val="a0"/>
    <w:qFormat/>
    <w:rsid w:val="00F852B1"/>
    <w:pPr>
      <w:widowControl w:val="0"/>
      <w:jc w:val="both"/>
    </w:pPr>
    <w:rPr>
      <w:rFonts w:cs="Calibri"/>
      <w:kern w:val="2"/>
      <w:sz w:val="21"/>
      <w:szCs w:val="21"/>
    </w:rPr>
  </w:style>
  <w:style w:type="paragraph" w:styleId="1">
    <w:name w:val="heading 1"/>
    <w:basedOn w:val="a"/>
    <w:next w:val="a"/>
    <w:qFormat/>
    <w:rsid w:val="00F852B1"/>
    <w:pPr>
      <w:spacing w:beforeAutospacing="1" w:afterAutospacing="1"/>
      <w:jc w:val="left"/>
      <w:outlineLvl w:val="0"/>
    </w:pPr>
    <w:rPr>
      <w:rFonts w:ascii="宋体" w:hAnsi="宋体" w:cs="Times New Roman" w:hint="eastAsia"/>
      <w:b/>
      <w:kern w:val="44"/>
      <w:sz w:val="48"/>
      <w:szCs w:val="48"/>
    </w:rPr>
  </w:style>
  <w:style w:type="paragraph" w:styleId="2">
    <w:name w:val="heading 2"/>
    <w:basedOn w:val="a"/>
    <w:next w:val="a"/>
    <w:link w:val="2Char"/>
    <w:uiPriority w:val="9"/>
    <w:qFormat/>
    <w:locked/>
    <w:rsid w:val="00F852B1"/>
    <w:pPr>
      <w:widowControl/>
      <w:spacing w:beforeLines="50" w:afterLines="50" w:line="540" w:lineRule="exact"/>
      <w:ind w:firstLineChars="200" w:firstLine="600"/>
      <w:jc w:val="left"/>
      <w:outlineLvl w:val="1"/>
    </w:pPr>
    <w:rPr>
      <w:rFonts w:ascii="Cambria" w:hAnsi="Cambria" w:cs="Times New Roman"/>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locked/>
    <w:rsid w:val="00F852B1"/>
    <w:pPr>
      <w:spacing w:after="120"/>
    </w:pPr>
  </w:style>
  <w:style w:type="paragraph" w:styleId="a4">
    <w:name w:val="Body Text Indent"/>
    <w:basedOn w:val="a"/>
    <w:link w:val="Char"/>
    <w:uiPriority w:val="99"/>
    <w:semiHidden/>
    <w:unhideWhenUsed/>
    <w:qFormat/>
    <w:locked/>
    <w:rsid w:val="00F852B1"/>
    <w:pPr>
      <w:spacing w:after="120"/>
      <w:ind w:leftChars="200" w:left="420"/>
    </w:pPr>
  </w:style>
  <w:style w:type="paragraph" w:styleId="a5">
    <w:name w:val="Date"/>
    <w:basedOn w:val="a"/>
    <w:next w:val="a"/>
    <w:link w:val="Char0"/>
    <w:uiPriority w:val="99"/>
    <w:qFormat/>
    <w:rsid w:val="00F852B1"/>
    <w:pPr>
      <w:ind w:leftChars="2500" w:left="100"/>
    </w:pPr>
    <w:rPr>
      <w:rFonts w:cs="Times New Roman"/>
      <w:kern w:val="0"/>
      <w:szCs w:val="20"/>
    </w:rPr>
  </w:style>
  <w:style w:type="paragraph" w:styleId="a6">
    <w:name w:val="Balloon Text"/>
    <w:basedOn w:val="a"/>
    <w:link w:val="Char1"/>
    <w:uiPriority w:val="99"/>
    <w:semiHidden/>
    <w:qFormat/>
    <w:rsid w:val="00F852B1"/>
    <w:rPr>
      <w:rFonts w:cs="Times New Roman"/>
      <w:kern w:val="0"/>
      <w:sz w:val="2"/>
      <w:szCs w:val="20"/>
    </w:rPr>
  </w:style>
  <w:style w:type="paragraph" w:styleId="a7">
    <w:name w:val="footer"/>
    <w:basedOn w:val="a"/>
    <w:link w:val="Char2"/>
    <w:uiPriority w:val="99"/>
    <w:qFormat/>
    <w:rsid w:val="00F852B1"/>
    <w:pPr>
      <w:tabs>
        <w:tab w:val="center" w:pos="4153"/>
        <w:tab w:val="right" w:pos="8306"/>
      </w:tabs>
      <w:snapToGrid w:val="0"/>
      <w:jc w:val="left"/>
    </w:pPr>
    <w:rPr>
      <w:rFonts w:cs="Times New Roman"/>
      <w:kern w:val="0"/>
      <w:sz w:val="18"/>
      <w:szCs w:val="20"/>
    </w:rPr>
  </w:style>
  <w:style w:type="paragraph" w:styleId="a8">
    <w:name w:val="header"/>
    <w:basedOn w:val="a"/>
    <w:link w:val="Char3"/>
    <w:uiPriority w:val="99"/>
    <w:qFormat/>
    <w:rsid w:val="00F852B1"/>
    <w:pPr>
      <w:pBdr>
        <w:top w:val="none" w:sz="0" w:space="1" w:color="auto"/>
        <w:left w:val="none" w:sz="0" w:space="4" w:color="auto"/>
        <w:bottom w:val="none" w:sz="0" w:space="1" w:color="auto"/>
        <w:right w:val="none" w:sz="0" w:space="4" w:color="auto"/>
      </w:pBdr>
      <w:tabs>
        <w:tab w:val="center" w:pos="4153"/>
        <w:tab w:val="right" w:pos="8306"/>
      </w:tabs>
      <w:snapToGrid w:val="0"/>
    </w:pPr>
    <w:rPr>
      <w:rFonts w:cs="Times New Roman"/>
      <w:kern w:val="0"/>
      <w:sz w:val="18"/>
      <w:szCs w:val="20"/>
    </w:rPr>
  </w:style>
  <w:style w:type="paragraph" w:styleId="a9">
    <w:name w:val="Normal (Web)"/>
    <w:basedOn w:val="a"/>
    <w:uiPriority w:val="99"/>
    <w:qFormat/>
    <w:rsid w:val="00F852B1"/>
    <w:pPr>
      <w:spacing w:beforeAutospacing="1" w:afterAutospacing="1"/>
      <w:jc w:val="left"/>
    </w:pPr>
    <w:rPr>
      <w:kern w:val="0"/>
      <w:sz w:val="24"/>
      <w:szCs w:val="24"/>
    </w:rPr>
  </w:style>
  <w:style w:type="paragraph" w:styleId="20">
    <w:name w:val="Body Text First Indent 2"/>
    <w:basedOn w:val="a4"/>
    <w:link w:val="2Char0"/>
    <w:uiPriority w:val="99"/>
    <w:unhideWhenUsed/>
    <w:qFormat/>
    <w:locked/>
    <w:rsid w:val="00F852B1"/>
    <w:pPr>
      <w:ind w:firstLineChars="200" w:firstLine="420"/>
    </w:pPr>
    <w:rPr>
      <w:rFonts w:cs="Times New Roman"/>
      <w:szCs w:val="22"/>
    </w:rPr>
  </w:style>
  <w:style w:type="table" w:styleId="aa">
    <w:name w:val="Table Grid"/>
    <w:basedOn w:val="a2"/>
    <w:uiPriority w:val="99"/>
    <w:qFormat/>
    <w:locked/>
    <w:rsid w:val="00F852B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uiPriority w:val="99"/>
    <w:qFormat/>
    <w:rsid w:val="00F852B1"/>
    <w:rPr>
      <w:rFonts w:cs="Times New Roman"/>
    </w:rPr>
  </w:style>
  <w:style w:type="character" w:styleId="ac">
    <w:name w:val="FollowedHyperlink"/>
    <w:uiPriority w:val="99"/>
    <w:semiHidden/>
    <w:qFormat/>
    <w:locked/>
    <w:rsid w:val="00F852B1"/>
    <w:rPr>
      <w:rFonts w:cs="Times New Roman"/>
      <w:color w:val="333333"/>
      <w:u w:val="none"/>
    </w:rPr>
  </w:style>
  <w:style w:type="character" w:styleId="ad">
    <w:name w:val="Emphasis"/>
    <w:uiPriority w:val="99"/>
    <w:qFormat/>
    <w:locked/>
    <w:rsid w:val="00F852B1"/>
    <w:rPr>
      <w:rFonts w:cs="Times New Roman"/>
      <w:i/>
    </w:rPr>
  </w:style>
  <w:style w:type="character" w:styleId="ae">
    <w:name w:val="Hyperlink"/>
    <w:uiPriority w:val="99"/>
    <w:semiHidden/>
    <w:qFormat/>
    <w:locked/>
    <w:rsid w:val="00F852B1"/>
    <w:rPr>
      <w:rFonts w:cs="Times New Roman"/>
      <w:color w:val="333333"/>
      <w:u w:val="none"/>
    </w:rPr>
  </w:style>
  <w:style w:type="character" w:customStyle="1" w:styleId="2Char">
    <w:name w:val="标题 2 Char"/>
    <w:link w:val="2"/>
    <w:uiPriority w:val="9"/>
    <w:semiHidden/>
    <w:qFormat/>
    <w:rsid w:val="00F852B1"/>
    <w:rPr>
      <w:rFonts w:ascii="Cambria" w:eastAsia="宋体" w:hAnsi="Cambria" w:cs="Times New Roman"/>
      <w:b/>
      <w:bCs/>
      <w:sz w:val="32"/>
      <w:szCs w:val="32"/>
    </w:rPr>
  </w:style>
  <w:style w:type="character" w:customStyle="1" w:styleId="Char0">
    <w:name w:val="日期 Char"/>
    <w:link w:val="a5"/>
    <w:uiPriority w:val="99"/>
    <w:semiHidden/>
    <w:qFormat/>
    <w:locked/>
    <w:rsid w:val="00F852B1"/>
    <w:rPr>
      <w:rFonts w:ascii="Calibri" w:hAnsi="Calibri"/>
      <w:sz w:val="21"/>
    </w:rPr>
  </w:style>
  <w:style w:type="character" w:customStyle="1" w:styleId="Char1">
    <w:name w:val="批注框文本 Char"/>
    <w:link w:val="a6"/>
    <w:uiPriority w:val="99"/>
    <w:semiHidden/>
    <w:qFormat/>
    <w:locked/>
    <w:rsid w:val="00F852B1"/>
    <w:rPr>
      <w:rFonts w:ascii="Calibri" w:hAnsi="Calibri"/>
      <w:sz w:val="2"/>
    </w:rPr>
  </w:style>
  <w:style w:type="character" w:customStyle="1" w:styleId="Char2">
    <w:name w:val="页脚 Char"/>
    <w:link w:val="a7"/>
    <w:uiPriority w:val="99"/>
    <w:semiHidden/>
    <w:qFormat/>
    <w:locked/>
    <w:rsid w:val="00F852B1"/>
    <w:rPr>
      <w:rFonts w:ascii="Calibri" w:hAnsi="Calibri"/>
      <w:sz w:val="18"/>
    </w:rPr>
  </w:style>
  <w:style w:type="character" w:customStyle="1" w:styleId="Char3">
    <w:name w:val="页眉 Char"/>
    <w:link w:val="a8"/>
    <w:uiPriority w:val="99"/>
    <w:semiHidden/>
    <w:qFormat/>
    <w:locked/>
    <w:rsid w:val="00F852B1"/>
    <w:rPr>
      <w:rFonts w:ascii="Calibri" w:hAnsi="Calibri"/>
      <w:sz w:val="18"/>
    </w:rPr>
  </w:style>
  <w:style w:type="character" w:customStyle="1" w:styleId="NormalCharacter">
    <w:name w:val="NormalCharacter"/>
    <w:uiPriority w:val="99"/>
    <w:semiHidden/>
    <w:qFormat/>
    <w:rsid w:val="00F852B1"/>
    <w:rPr>
      <w:rFonts w:ascii="Calibri" w:eastAsia="宋体" w:hAnsi="Calibri"/>
      <w:kern w:val="2"/>
      <w:sz w:val="21"/>
      <w:lang w:val="en-US" w:eastAsia="zh-CN"/>
    </w:rPr>
  </w:style>
  <w:style w:type="character" w:customStyle="1" w:styleId="gb-title">
    <w:name w:val="gb-title"/>
    <w:uiPriority w:val="99"/>
    <w:qFormat/>
    <w:rsid w:val="00F852B1"/>
    <w:rPr>
      <w:rFonts w:ascii="宋体" w:eastAsia="宋体" w:hAnsi="宋体" w:cs="宋体"/>
      <w:color w:val="BF0C0D"/>
      <w:sz w:val="42"/>
      <w:szCs w:val="42"/>
    </w:rPr>
  </w:style>
  <w:style w:type="character" w:customStyle="1" w:styleId="year">
    <w:name w:val="year"/>
    <w:uiPriority w:val="99"/>
    <w:qFormat/>
    <w:rsid w:val="00F852B1"/>
    <w:rPr>
      <w:rFonts w:cs="Times New Roman"/>
      <w:b/>
      <w:color w:val="BF0C0D"/>
      <w:sz w:val="27"/>
      <w:szCs w:val="27"/>
    </w:rPr>
  </w:style>
  <w:style w:type="character" w:customStyle="1" w:styleId="Char">
    <w:name w:val="正文文本缩进 Char"/>
    <w:basedOn w:val="a1"/>
    <w:link w:val="a4"/>
    <w:uiPriority w:val="99"/>
    <w:semiHidden/>
    <w:qFormat/>
    <w:rsid w:val="00F852B1"/>
    <w:rPr>
      <w:rFonts w:ascii="Calibri" w:eastAsia="宋体" w:hAnsi="Calibri" w:cs="Calibri"/>
      <w:kern w:val="2"/>
      <w:sz w:val="21"/>
      <w:szCs w:val="21"/>
    </w:rPr>
  </w:style>
  <w:style w:type="character" w:customStyle="1" w:styleId="2Char0">
    <w:name w:val="正文首行缩进 2 Char"/>
    <w:basedOn w:val="Char"/>
    <w:link w:val="20"/>
    <w:uiPriority w:val="99"/>
    <w:qFormat/>
    <w:rsid w:val="00F852B1"/>
    <w:rPr>
      <w:rFonts w:ascii="Calibri" w:eastAsia="宋体" w:hAnsi="Calibri" w:cs="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7F2ADECD-0446-404C-924E-E806E0CE6FA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955</Words>
  <Characters>5448</Characters>
  <Application>Microsoft Office Word</Application>
  <DocSecurity>0</DocSecurity>
  <Lines>45</Lines>
  <Paragraphs>12</Paragraphs>
  <ScaleCrop>false</ScaleCrop>
  <Company>China</Company>
  <LinksUpToDate>false</LinksUpToDate>
  <CharactersWithSpaces>6391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关于进一步加强物业管理工作的实施意见</dc:title>
  <dc:creator>Administrator</dc:creator>
  <cp:lastModifiedBy>微软用户</cp:lastModifiedBy>
  <cp:revision>135</cp:revision>
  <cp:lastPrinted>2020-09-11T02:55:00Z</cp:lastPrinted>
  <dcterms:created xsi:type="dcterms:W3CDTF">2020-02-19T12:49:00Z</dcterms:created>
  <dcterms:modified xsi:type="dcterms:W3CDTF">2020-09-14T03:06:00Z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